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D4A1F" w14:textId="77777777" w:rsidR="009D0812" w:rsidRDefault="009D0812" w:rsidP="00351632">
      <w:pPr>
        <w:ind w:left="-284"/>
        <w:jc w:val="center"/>
        <w:rPr>
          <w:b/>
          <w:sz w:val="28"/>
        </w:rPr>
      </w:pPr>
    </w:p>
    <w:p w14:paraId="3E413DE3" w14:textId="77777777" w:rsidR="009D0812" w:rsidRDefault="009D0812" w:rsidP="00351632">
      <w:pPr>
        <w:ind w:left="-284"/>
        <w:jc w:val="center"/>
        <w:rPr>
          <w:b/>
          <w:sz w:val="28"/>
        </w:rPr>
      </w:pPr>
    </w:p>
    <w:p w14:paraId="67EFF0E6" w14:textId="77777777" w:rsidR="00993D44" w:rsidRDefault="00993D44" w:rsidP="00351632">
      <w:pPr>
        <w:ind w:left="-284"/>
        <w:jc w:val="center"/>
        <w:rPr>
          <w:b/>
          <w:sz w:val="28"/>
        </w:rPr>
      </w:pPr>
    </w:p>
    <w:p w14:paraId="7AF993AC" w14:textId="77777777" w:rsidR="00993D44" w:rsidRDefault="002E753D" w:rsidP="00351632">
      <w:pPr>
        <w:ind w:left="-284"/>
        <w:jc w:val="center"/>
        <w:rPr>
          <w:b/>
          <w:sz w:val="28"/>
        </w:rPr>
      </w:pPr>
      <w:r>
        <w:rPr>
          <w:b/>
          <w:sz w:val="28"/>
        </w:rPr>
        <w:pict w14:anchorId="2A5A877A">
          <v:rect id="_x0000_i1025" style="width:0;height:1.5pt" o:hralign="center" o:hrstd="t" o:hr="t" fillcolor="#a0a0a0" stroked="f"/>
        </w:pict>
      </w:r>
    </w:p>
    <w:p w14:paraId="53A331CF" w14:textId="77777777" w:rsidR="00993D44" w:rsidRDefault="00993D44" w:rsidP="00351632">
      <w:pPr>
        <w:ind w:left="-284"/>
        <w:jc w:val="center"/>
        <w:rPr>
          <w:b/>
          <w:sz w:val="28"/>
        </w:rPr>
      </w:pPr>
    </w:p>
    <w:p w14:paraId="36BAA3A6" w14:textId="77777777" w:rsidR="00351632" w:rsidRDefault="00351632" w:rsidP="00351632">
      <w:pPr>
        <w:ind w:left="-284"/>
        <w:jc w:val="center"/>
        <w:rPr>
          <w:b/>
          <w:sz w:val="28"/>
        </w:rPr>
      </w:pPr>
      <w:r w:rsidRPr="00351632">
        <w:rPr>
          <w:b/>
          <w:sz w:val="28"/>
        </w:rPr>
        <w:t>Werkplan</w:t>
      </w:r>
      <w:r w:rsidR="002033F3">
        <w:rPr>
          <w:b/>
          <w:sz w:val="28"/>
        </w:rPr>
        <w:t xml:space="preserve"> 2017 en B</w:t>
      </w:r>
      <w:r w:rsidRPr="00351632">
        <w:rPr>
          <w:b/>
          <w:sz w:val="28"/>
        </w:rPr>
        <w:t xml:space="preserve">egroting </w:t>
      </w:r>
      <w:r w:rsidR="002033F3">
        <w:rPr>
          <w:b/>
          <w:sz w:val="28"/>
        </w:rPr>
        <w:t>2017 van S</w:t>
      </w:r>
      <w:r w:rsidRPr="00351632">
        <w:rPr>
          <w:b/>
          <w:sz w:val="28"/>
        </w:rPr>
        <w:t>tichting Brabants Heem</w:t>
      </w:r>
    </w:p>
    <w:p w14:paraId="3124DBCA" w14:textId="77777777" w:rsidR="00993D44" w:rsidRDefault="00993D44" w:rsidP="00351632">
      <w:pPr>
        <w:ind w:left="-284"/>
        <w:jc w:val="center"/>
        <w:rPr>
          <w:b/>
          <w:sz w:val="28"/>
        </w:rPr>
      </w:pPr>
    </w:p>
    <w:p w14:paraId="6E10AEF8" w14:textId="77777777" w:rsidR="00993D44" w:rsidRDefault="002E753D" w:rsidP="00351632">
      <w:pPr>
        <w:ind w:left="-284"/>
        <w:jc w:val="center"/>
        <w:rPr>
          <w:b/>
          <w:sz w:val="28"/>
        </w:rPr>
      </w:pPr>
      <w:r>
        <w:rPr>
          <w:b/>
          <w:sz w:val="28"/>
        </w:rPr>
        <w:pict w14:anchorId="6E0C0F2F">
          <v:rect id="_x0000_i1026" style="width:0;height:1.5pt" o:hralign="center" o:hrstd="t" o:hr="t" fillcolor="#a0a0a0" stroked="f"/>
        </w:pict>
      </w:r>
    </w:p>
    <w:p w14:paraId="11155117" w14:textId="77777777" w:rsidR="00351632" w:rsidRDefault="009D0812" w:rsidP="009D0812">
      <w:pPr>
        <w:pStyle w:val="Kop1"/>
        <w:rPr>
          <w:b w:val="0"/>
          <w:sz w:val="28"/>
        </w:rPr>
      </w:pPr>
      <w:r>
        <w:rPr>
          <w:b w:val="0"/>
          <w:sz w:val="28"/>
        </w:rPr>
        <w:br w:type="page"/>
      </w:r>
    </w:p>
    <w:p w14:paraId="79D48F88" w14:textId="77777777" w:rsidR="00162419" w:rsidRDefault="00162419">
      <w:pPr>
        <w:pStyle w:val="Kopvaninhoudsopgave"/>
        <w:rPr>
          <w:b/>
          <w:color w:val="auto"/>
        </w:rPr>
      </w:pPr>
      <w:r w:rsidRPr="009D0812">
        <w:rPr>
          <w:b/>
          <w:color w:val="auto"/>
        </w:rPr>
        <w:lastRenderedPageBreak/>
        <w:t>Inhoud</w:t>
      </w:r>
      <w:r w:rsidR="009D0812">
        <w:rPr>
          <w:b/>
          <w:color w:val="auto"/>
        </w:rPr>
        <w:t>sopgave</w:t>
      </w:r>
    </w:p>
    <w:p w14:paraId="6A934CBD" w14:textId="77777777" w:rsidR="009D0812" w:rsidRPr="009D0812" w:rsidRDefault="009D0812" w:rsidP="009D0812">
      <w:pPr>
        <w:rPr>
          <w:lang w:eastAsia="nl-NL"/>
        </w:rPr>
      </w:pPr>
    </w:p>
    <w:p w14:paraId="2FF3E413" w14:textId="77777777" w:rsidR="0085545C" w:rsidRDefault="00162419">
      <w:pPr>
        <w:pStyle w:val="Inhopg1"/>
        <w:tabs>
          <w:tab w:val="left" w:pos="440"/>
          <w:tab w:val="right" w:leader="dot" w:pos="9016"/>
        </w:tabs>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467525841" w:history="1">
        <w:r w:rsidR="0085545C" w:rsidRPr="00C56D5D">
          <w:rPr>
            <w:rStyle w:val="Hyperlink"/>
            <w:rFonts w:cs="Calibri"/>
            <w:noProof/>
          </w:rPr>
          <w:t>I.</w:t>
        </w:r>
        <w:r w:rsidR="0085545C">
          <w:rPr>
            <w:rFonts w:asciiTheme="minorHAnsi" w:eastAsiaTheme="minorEastAsia" w:hAnsiTheme="minorHAnsi" w:cstheme="minorBidi"/>
            <w:noProof/>
            <w:lang w:eastAsia="nl-NL"/>
          </w:rPr>
          <w:tab/>
        </w:r>
        <w:r w:rsidR="0085545C" w:rsidRPr="00C56D5D">
          <w:rPr>
            <w:rStyle w:val="Hyperlink"/>
            <w:rFonts w:cs="Calibri"/>
            <w:noProof/>
          </w:rPr>
          <w:t>Werkplan 2017</w:t>
        </w:r>
        <w:r w:rsidR="0085545C">
          <w:rPr>
            <w:noProof/>
            <w:webHidden/>
          </w:rPr>
          <w:tab/>
        </w:r>
        <w:r w:rsidR="0085545C">
          <w:rPr>
            <w:noProof/>
            <w:webHidden/>
          </w:rPr>
          <w:fldChar w:fldCharType="begin"/>
        </w:r>
        <w:r w:rsidR="0085545C">
          <w:rPr>
            <w:noProof/>
            <w:webHidden/>
          </w:rPr>
          <w:instrText xml:space="preserve"> PAGEREF _Toc467525841 \h </w:instrText>
        </w:r>
        <w:r w:rsidR="0085545C">
          <w:rPr>
            <w:noProof/>
            <w:webHidden/>
          </w:rPr>
        </w:r>
        <w:r w:rsidR="0085545C">
          <w:rPr>
            <w:noProof/>
            <w:webHidden/>
          </w:rPr>
          <w:fldChar w:fldCharType="separate"/>
        </w:r>
        <w:r w:rsidR="0075786B">
          <w:rPr>
            <w:noProof/>
            <w:webHidden/>
          </w:rPr>
          <w:t>2</w:t>
        </w:r>
        <w:r w:rsidR="0085545C">
          <w:rPr>
            <w:noProof/>
            <w:webHidden/>
          </w:rPr>
          <w:fldChar w:fldCharType="end"/>
        </w:r>
      </w:hyperlink>
    </w:p>
    <w:p w14:paraId="3A817895" w14:textId="77777777" w:rsidR="0085545C" w:rsidRDefault="002E753D">
      <w:pPr>
        <w:pStyle w:val="Inhopg3"/>
        <w:tabs>
          <w:tab w:val="left" w:pos="880"/>
          <w:tab w:val="right" w:leader="dot" w:pos="9016"/>
        </w:tabs>
        <w:rPr>
          <w:rFonts w:asciiTheme="minorHAnsi" w:eastAsiaTheme="minorEastAsia" w:hAnsiTheme="minorHAnsi" w:cstheme="minorBidi"/>
          <w:noProof/>
        </w:rPr>
      </w:pPr>
      <w:hyperlink w:anchor="_Toc467525842" w:history="1">
        <w:r w:rsidR="0085545C" w:rsidRPr="00C56D5D">
          <w:rPr>
            <w:rStyle w:val="Hyperlink"/>
            <w:noProof/>
          </w:rPr>
          <w:t>1.</w:t>
        </w:r>
        <w:r w:rsidR="0085545C">
          <w:rPr>
            <w:rFonts w:asciiTheme="minorHAnsi" w:eastAsiaTheme="minorEastAsia" w:hAnsiTheme="minorHAnsi" w:cstheme="minorBidi"/>
            <w:noProof/>
          </w:rPr>
          <w:tab/>
        </w:r>
        <w:r w:rsidR="0085545C" w:rsidRPr="00C56D5D">
          <w:rPr>
            <w:rStyle w:val="Hyperlink"/>
            <w:noProof/>
          </w:rPr>
          <w:t>Inleiding</w:t>
        </w:r>
        <w:r w:rsidR="0085545C">
          <w:rPr>
            <w:noProof/>
            <w:webHidden/>
          </w:rPr>
          <w:tab/>
        </w:r>
        <w:r w:rsidR="0085545C">
          <w:rPr>
            <w:noProof/>
            <w:webHidden/>
          </w:rPr>
          <w:fldChar w:fldCharType="begin"/>
        </w:r>
        <w:r w:rsidR="0085545C">
          <w:rPr>
            <w:noProof/>
            <w:webHidden/>
          </w:rPr>
          <w:instrText xml:space="preserve"> PAGEREF _Toc467525842 \h </w:instrText>
        </w:r>
        <w:r w:rsidR="0085545C">
          <w:rPr>
            <w:noProof/>
            <w:webHidden/>
          </w:rPr>
        </w:r>
        <w:r w:rsidR="0085545C">
          <w:rPr>
            <w:noProof/>
            <w:webHidden/>
          </w:rPr>
          <w:fldChar w:fldCharType="separate"/>
        </w:r>
        <w:r w:rsidR="0075786B">
          <w:rPr>
            <w:noProof/>
            <w:webHidden/>
          </w:rPr>
          <w:t>2</w:t>
        </w:r>
        <w:r w:rsidR="0085545C">
          <w:rPr>
            <w:noProof/>
            <w:webHidden/>
          </w:rPr>
          <w:fldChar w:fldCharType="end"/>
        </w:r>
      </w:hyperlink>
    </w:p>
    <w:p w14:paraId="13FBB124" w14:textId="77777777" w:rsidR="0085545C" w:rsidRDefault="002E753D">
      <w:pPr>
        <w:pStyle w:val="Inhopg3"/>
        <w:tabs>
          <w:tab w:val="left" w:pos="880"/>
          <w:tab w:val="right" w:leader="dot" w:pos="9016"/>
        </w:tabs>
        <w:rPr>
          <w:rFonts w:asciiTheme="minorHAnsi" w:eastAsiaTheme="minorEastAsia" w:hAnsiTheme="minorHAnsi" w:cstheme="minorBidi"/>
          <w:noProof/>
        </w:rPr>
      </w:pPr>
      <w:hyperlink w:anchor="_Toc467525843" w:history="1">
        <w:r w:rsidR="0085545C" w:rsidRPr="00C56D5D">
          <w:rPr>
            <w:rStyle w:val="Hyperlink"/>
            <w:noProof/>
          </w:rPr>
          <w:t>2.</w:t>
        </w:r>
        <w:r w:rsidR="0085545C">
          <w:rPr>
            <w:rFonts w:asciiTheme="minorHAnsi" w:eastAsiaTheme="minorEastAsia" w:hAnsiTheme="minorHAnsi" w:cstheme="minorBidi"/>
            <w:noProof/>
          </w:rPr>
          <w:tab/>
        </w:r>
        <w:r w:rsidR="0085545C" w:rsidRPr="00C56D5D">
          <w:rPr>
            <w:rStyle w:val="Hyperlink"/>
            <w:noProof/>
          </w:rPr>
          <w:t>Ambities</w:t>
        </w:r>
        <w:r w:rsidR="0085545C">
          <w:rPr>
            <w:noProof/>
            <w:webHidden/>
          </w:rPr>
          <w:tab/>
        </w:r>
        <w:r w:rsidR="0085545C">
          <w:rPr>
            <w:noProof/>
            <w:webHidden/>
          </w:rPr>
          <w:fldChar w:fldCharType="begin"/>
        </w:r>
        <w:r w:rsidR="0085545C">
          <w:rPr>
            <w:noProof/>
            <w:webHidden/>
          </w:rPr>
          <w:instrText xml:space="preserve"> PAGEREF _Toc467525843 \h </w:instrText>
        </w:r>
        <w:r w:rsidR="0085545C">
          <w:rPr>
            <w:noProof/>
            <w:webHidden/>
          </w:rPr>
        </w:r>
        <w:r w:rsidR="0085545C">
          <w:rPr>
            <w:noProof/>
            <w:webHidden/>
          </w:rPr>
          <w:fldChar w:fldCharType="separate"/>
        </w:r>
        <w:r w:rsidR="0075786B">
          <w:rPr>
            <w:noProof/>
            <w:webHidden/>
          </w:rPr>
          <w:t>4</w:t>
        </w:r>
        <w:r w:rsidR="0085545C">
          <w:rPr>
            <w:noProof/>
            <w:webHidden/>
          </w:rPr>
          <w:fldChar w:fldCharType="end"/>
        </w:r>
      </w:hyperlink>
    </w:p>
    <w:p w14:paraId="39C770B8" w14:textId="77777777" w:rsidR="0085545C" w:rsidRDefault="002E753D">
      <w:pPr>
        <w:pStyle w:val="Inhopg3"/>
        <w:tabs>
          <w:tab w:val="left" w:pos="880"/>
          <w:tab w:val="right" w:leader="dot" w:pos="9016"/>
        </w:tabs>
        <w:rPr>
          <w:rFonts w:asciiTheme="minorHAnsi" w:eastAsiaTheme="minorEastAsia" w:hAnsiTheme="minorHAnsi" w:cstheme="minorBidi"/>
          <w:noProof/>
        </w:rPr>
      </w:pPr>
      <w:hyperlink w:anchor="_Toc467525844" w:history="1">
        <w:r w:rsidR="0085545C" w:rsidRPr="00C56D5D">
          <w:rPr>
            <w:rStyle w:val="Hyperlink"/>
            <w:noProof/>
          </w:rPr>
          <w:t>3.</w:t>
        </w:r>
        <w:r w:rsidR="0085545C">
          <w:rPr>
            <w:rFonts w:asciiTheme="minorHAnsi" w:eastAsiaTheme="minorEastAsia" w:hAnsiTheme="minorHAnsi" w:cstheme="minorBidi"/>
            <w:noProof/>
          </w:rPr>
          <w:tab/>
        </w:r>
        <w:r w:rsidR="0085545C" w:rsidRPr="00C56D5D">
          <w:rPr>
            <w:rStyle w:val="Hyperlink"/>
            <w:noProof/>
          </w:rPr>
          <w:t>Perspectief op lange termijn</w:t>
        </w:r>
        <w:r w:rsidR="0085545C">
          <w:rPr>
            <w:noProof/>
            <w:webHidden/>
          </w:rPr>
          <w:tab/>
        </w:r>
        <w:r w:rsidR="0085545C">
          <w:rPr>
            <w:noProof/>
            <w:webHidden/>
          </w:rPr>
          <w:fldChar w:fldCharType="begin"/>
        </w:r>
        <w:r w:rsidR="0085545C">
          <w:rPr>
            <w:noProof/>
            <w:webHidden/>
          </w:rPr>
          <w:instrText xml:space="preserve"> PAGEREF _Toc467525844 \h </w:instrText>
        </w:r>
        <w:r w:rsidR="0085545C">
          <w:rPr>
            <w:noProof/>
            <w:webHidden/>
          </w:rPr>
        </w:r>
        <w:r w:rsidR="0085545C">
          <w:rPr>
            <w:noProof/>
            <w:webHidden/>
          </w:rPr>
          <w:fldChar w:fldCharType="separate"/>
        </w:r>
        <w:r w:rsidR="0075786B">
          <w:rPr>
            <w:noProof/>
            <w:webHidden/>
          </w:rPr>
          <w:t>7</w:t>
        </w:r>
        <w:r w:rsidR="0085545C">
          <w:rPr>
            <w:noProof/>
            <w:webHidden/>
          </w:rPr>
          <w:fldChar w:fldCharType="end"/>
        </w:r>
      </w:hyperlink>
    </w:p>
    <w:p w14:paraId="333C16FD" w14:textId="77777777" w:rsidR="0085545C" w:rsidRDefault="002E753D">
      <w:pPr>
        <w:pStyle w:val="Inhopg3"/>
        <w:tabs>
          <w:tab w:val="left" w:pos="880"/>
          <w:tab w:val="right" w:leader="dot" w:pos="9016"/>
        </w:tabs>
        <w:rPr>
          <w:rFonts w:asciiTheme="minorHAnsi" w:eastAsiaTheme="minorEastAsia" w:hAnsiTheme="minorHAnsi" w:cstheme="minorBidi"/>
          <w:noProof/>
        </w:rPr>
      </w:pPr>
      <w:hyperlink w:anchor="_Toc467525845" w:history="1">
        <w:r w:rsidR="0085545C" w:rsidRPr="00C56D5D">
          <w:rPr>
            <w:rStyle w:val="Hyperlink"/>
            <w:noProof/>
          </w:rPr>
          <w:t>4.</w:t>
        </w:r>
        <w:r w:rsidR="0085545C">
          <w:rPr>
            <w:rFonts w:asciiTheme="minorHAnsi" w:eastAsiaTheme="minorEastAsia" w:hAnsiTheme="minorHAnsi" w:cstheme="minorBidi"/>
            <w:noProof/>
          </w:rPr>
          <w:tab/>
        </w:r>
        <w:r w:rsidR="0085545C" w:rsidRPr="00C56D5D">
          <w:rPr>
            <w:rStyle w:val="Hyperlink"/>
            <w:noProof/>
          </w:rPr>
          <w:t>Perspectief op korte termijn</w:t>
        </w:r>
        <w:r w:rsidR="0085545C">
          <w:rPr>
            <w:noProof/>
            <w:webHidden/>
          </w:rPr>
          <w:tab/>
        </w:r>
        <w:r w:rsidR="0085545C">
          <w:rPr>
            <w:noProof/>
            <w:webHidden/>
          </w:rPr>
          <w:fldChar w:fldCharType="begin"/>
        </w:r>
        <w:r w:rsidR="0085545C">
          <w:rPr>
            <w:noProof/>
            <w:webHidden/>
          </w:rPr>
          <w:instrText xml:space="preserve"> PAGEREF _Toc467525845 \h </w:instrText>
        </w:r>
        <w:r w:rsidR="0085545C">
          <w:rPr>
            <w:noProof/>
            <w:webHidden/>
          </w:rPr>
        </w:r>
        <w:r w:rsidR="0085545C">
          <w:rPr>
            <w:noProof/>
            <w:webHidden/>
          </w:rPr>
          <w:fldChar w:fldCharType="separate"/>
        </w:r>
        <w:r w:rsidR="0075786B">
          <w:rPr>
            <w:noProof/>
            <w:webHidden/>
          </w:rPr>
          <w:t>9</w:t>
        </w:r>
        <w:r w:rsidR="0085545C">
          <w:rPr>
            <w:noProof/>
            <w:webHidden/>
          </w:rPr>
          <w:fldChar w:fldCharType="end"/>
        </w:r>
      </w:hyperlink>
    </w:p>
    <w:p w14:paraId="234AC114" w14:textId="77777777" w:rsidR="0085545C" w:rsidRDefault="002E753D">
      <w:pPr>
        <w:pStyle w:val="Inhopg3"/>
        <w:tabs>
          <w:tab w:val="left" w:pos="880"/>
          <w:tab w:val="right" w:leader="dot" w:pos="9016"/>
        </w:tabs>
        <w:rPr>
          <w:rFonts w:asciiTheme="minorHAnsi" w:eastAsiaTheme="minorEastAsia" w:hAnsiTheme="minorHAnsi" w:cstheme="minorBidi"/>
          <w:noProof/>
        </w:rPr>
      </w:pPr>
      <w:hyperlink w:anchor="_Toc467525846" w:history="1">
        <w:r w:rsidR="0085545C" w:rsidRPr="00C56D5D">
          <w:rPr>
            <w:rStyle w:val="Hyperlink"/>
            <w:noProof/>
          </w:rPr>
          <w:t>5.</w:t>
        </w:r>
        <w:r w:rsidR="0085545C">
          <w:rPr>
            <w:rFonts w:asciiTheme="minorHAnsi" w:eastAsiaTheme="minorEastAsia" w:hAnsiTheme="minorHAnsi" w:cstheme="minorBidi"/>
            <w:noProof/>
          </w:rPr>
          <w:tab/>
        </w:r>
        <w:r w:rsidR="0085545C" w:rsidRPr="00C56D5D">
          <w:rPr>
            <w:rStyle w:val="Hyperlink"/>
            <w:noProof/>
          </w:rPr>
          <w:t>Activiteiten</w:t>
        </w:r>
        <w:r w:rsidR="0085545C">
          <w:rPr>
            <w:noProof/>
            <w:webHidden/>
          </w:rPr>
          <w:tab/>
        </w:r>
        <w:r w:rsidR="0085545C">
          <w:rPr>
            <w:noProof/>
            <w:webHidden/>
          </w:rPr>
          <w:fldChar w:fldCharType="begin"/>
        </w:r>
        <w:r w:rsidR="0085545C">
          <w:rPr>
            <w:noProof/>
            <w:webHidden/>
          </w:rPr>
          <w:instrText xml:space="preserve"> PAGEREF _Toc467525846 \h </w:instrText>
        </w:r>
        <w:r w:rsidR="0085545C">
          <w:rPr>
            <w:noProof/>
            <w:webHidden/>
          </w:rPr>
        </w:r>
        <w:r w:rsidR="0085545C">
          <w:rPr>
            <w:noProof/>
            <w:webHidden/>
          </w:rPr>
          <w:fldChar w:fldCharType="separate"/>
        </w:r>
        <w:r w:rsidR="0075786B">
          <w:rPr>
            <w:noProof/>
            <w:webHidden/>
          </w:rPr>
          <w:t>11</w:t>
        </w:r>
        <w:r w:rsidR="0085545C">
          <w:rPr>
            <w:noProof/>
            <w:webHidden/>
          </w:rPr>
          <w:fldChar w:fldCharType="end"/>
        </w:r>
      </w:hyperlink>
    </w:p>
    <w:p w14:paraId="05DDD597" w14:textId="77777777" w:rsidR="0085545C" w:rsidRDefault="002E753D">
      <w:pPr>
        <w:pStyle w:val="Inhopg3"/>
        <w:tabs>
          <w:tab w:val="left" w:pos="880"/>
          <w:tab w:val="right" w:leader="dot" w:pos="9016"/>
        </w:tabs>
        <w:rPr>
          <w:rFonts w:asciiTheme="minorHAnsi" w:eastAsiaTheme="minorEastAsia" w:hAnsiTheme="minorHAnsi" w:cstheme="minorBidi"/>
          <w:noProof/>
        </w:rPr>
      </w:pPr>
      <w:hyperlink w:anchor="_Toc467525847" w:history="1">
        <w:r w:rsidR="0085545C" w:rsidRPr="00C56D5D">
          <w:rPr>
            <w:rStyle w:val="Hyperlink"/>
            <w:noProof/>
          </w:rPr>
          <w:t>6.</w:t>
        </w:r>
        <w:r w:rsidR="0085545C">
          <w:rPr>
            <w:rFonts w:asciiTheme="minorHAnsi" w:eastAsiaTheme="minorEastAsia" w:hAnsiTheme="minorHAnsi" w:cstheme="minorBidi"/>
            <w:noProof/>
          </w:rPr>
          <w:tab/>
        </w:r>
        <w:r w:rsidR="0085545C" w:rsidRPr="00C56D5D">
          <w:rPr>
            <w:rStyle w:val="Hyperlink"/>
            <w:noProof/>
          </w:rPr>
          <w:t>Klanttevredenheid</w:t>
        </w:r>
        <w:r w:rsidR="0085545C">
          <w:rPr>
            <w:noProof/>
            <w:webHidden/>
          </w:rPr>
          <w:tab/>
        </w:r>
        <w:r w:rsidR="0085545C">
          <w:rPr>
            <w:noProof/>
            <w:webHidden/>
          </w:rPr>
          <w:fldChar w:fldCharType="begin"/>
        </w:r>
        <w:r w:rsidR="0085545C">
          <w:rPr>
            <w:noProof/>
            <w:webHidden/>
          </w:rPr>
          <w:instrText xml:space="preserve"> PAGEREF _Toc467525847 \h </w:instrText>
        </w:r>
        <w:r w:rsidR="0085545C">
          <w:rPr>
            <w:noProof/>
            <w:webHidden/>
          </w:rPr>
        </w:r>
        <w:r w:rsidR="0085545C">
          <w:rPr>
            <w:noProof/>
            <w:webHidden/>
          </w:rPr>
          <w:fldChar w:fldCharType="separate"/>
        </w:r>
        <w:r w:rsidR="0075786B">
          <w:rPr>
            <w:noProof/>
            <w:webHidden/>
          </w:rPr>
          <w:t>14</w:t>
        </w:r>
        <w:r w:rsidR="0085545C">
          <w:rPr>
            <w:noProof/>
            <w:webHidden/>
          </w:rPr>
          <w:fldChar w:fldCharType="end"/>
        </w:r>
      </w:hyperlink>
    </w:p>
    <w:p w14:paraId="2A57B39C" w14:textId="77777777" w:rsidR="0085545C" w:rsidRDefault="002E753D">
      <w:pPr>
        <w:pStyle w:val="Inhopg1"/>
        <w:tabs>
          <w:tab w:val="left" w:pos="440"/>
          <w:tab w:val="right" w:leader="dot" w:pos="9016"/>
        </w:tabs>
        <w:rPr>
          <w:rFonts w:asciiTheme="minorHAnsi" w:eastAsiaTheme="minorEastAsia" w:hAnsiTheme="minorHAnsi" w:cstheme="minorBidi"/>
          <w:noProof/>
          <w:lang w:eastAsia="nl-NL"/>
        </w:rPr>
      </w:pPr>
      <w:hyperlink w:anchor="_Toc467525848" w:history="1">
        <w:r w:rsidR="0085545C" w:rsidRPr="00C56D5D">
          <w:rPr>
            <w:rStyle w:val="Hyperlink"/>
            <w:rFonts w:cs="Calibri"/>
            <w:noProof/>
          </w:rPr>
          <w:t>II.</w:t>
        </w:r>
        <w:r w:rsidR="0085545C">
          <w:rPr>
            <w:rFonts w:asciiTheme="minorHAnsi" w:eastAsiaTheme="minorEastAsia" w:hAnsiTheme="minorHAnsi" w:cstheme="minorBidi"/>
            <w:noProof/>
            <w:lang w:eastAsia="nl-NL"/>
          </w:rPr>
          <w:tab/>
        </w:r>
        <w:r w:rsidR="0085545C" w:rsidRPr="00C56D5D">
          <w:rPr>
            <w:rStyle w:val="Hyperlink"/>
            <w:rFonts w:cs="Calibri"/>
            <w:noProof/>
          </w:rPr>
          <w:t>Begroting 2017 Stichting Brabants Heem</w:t>
        </w:r>
        <w:r w:rsidR="0085545C">
          <w:rPr>
            <w:noProof/>
            <w:webHidden/>
          </w:rPr>
          <w:tab/>
        </w:r>
        <w:r w:rsidR="0085545C">
          <w:rPr>
            <w:noProof/>
            <w:webHidden/>
          </w:rPr>
          <w:fldChar w:fldCharType="begin"/>
        </w:r>
        <w:r w:rsidR="0085545C">
          <w:rPr>
            <w:noProof/>
            <w:webHidden/>
          </w:rPr>
          <w:instrText xml:space="preserve"> PAGEREF _Toc467525848 \h </w:instrText>
        </w:r>
        <w:r w:rsidR="0085545C">
          <w:rPr>
            <w:noProof/>
            <w:webHidden/>
          </w:rPr>
        </w:r>
        <w:r w:rsidR="0085545C">
          <w:rPr>
            <w:noProof/>
            <w:webHidden/>
          </w:rPr>
          <w:fldChar w:fldCharType="separate"/>
        </w:r>
        <w:r w:rsidR="0075786B">
          <w:rPr>
            <w:noProof/>
            <w:webHidden/>
          </w:rPr>
          <w:t>16</w:t>
        </w:r>
        <w:r w:rsidR="0085545C">
          <w:rPr>
            <w:noProof/>
            <w:webHidden/>
          </w:rPr>
          <w:fldChar w:fldCharType="end"/>
        </w:r>
      </w:hyperlink>
    </w:p>
    <w:p w14:paraId="01923288" w14:textId="77777777" w:rsidR="0085545C" w:rsidRDefault="002E753D">
      <w:pPr>
        <w:pStyle w:val="Inhopg3"/>
        <w:tabs>
          <w:tab w:val="left" w:pos="880"/>
          <w:tab w:val="right" w:leader="dot" w:pos="9016"/>
        </w:tabs>
        <w:rPr>
          <w:rFonts w:asciiTheme="minorHAnsi" w:eastAsiaTheme="minorEastAsia" w:hAnsiTheme="minorHAnsi" w:cstheme="minorBidi"/>
          <w:noProof/>
        </w:rPr>
      </w:pPr>
      <w:hyperlink w:anchor="_Toc467525849" w:history="1">
        <w:r w:rsidR="0085545C" w:rsidRPr="00C56D5D">
          <w:rPr>
            <w:rStyle w:val="Hyperlink"/>
            <w:noProof/>
          </w:rPr>
          <w:t>1.</w:t>
        </w:r>
        <w:r w:rsidR="0085545C">
          <w:rPr>
            <w:rFonts w:asciiTheme="minorHAnsi" w:eastAsiaTheme="minorEastAsia" w:hAnsiTheme="minorHAnsi" w:cstheme="minorBidi"/>
            <w:noProof/>
          </w:rPr>
          <w:tab/>
        </w:r>
        <w:r w:rsidR="0085545C" w:rsidRPr="00C56D5D">
          <w:rPr>
            <w:rStyle w:val="Hyperlink"/>
            <w:noProof/>
          </w:rPr>
          <w:t>Begroting van kosten naar kostensoorten (exploitatiebegroting)</w:t>
        </w:r>
        <w:r w:rsidR="0085545C">
          <w:rPr>
            <w:noProof/>
            <w:webHidden/>
          </w:rPr>
          <w:tab/>
        </w:r>
        <w:r w:rsidR="0085545C">
          <w:rPr>
            <w:noProof/>
            <w:webHidden/>
          </w:rPr>
          <w:fldChar w:fldCharType="begin"/>
        </w:r>
        <w:r w:rsidR="0085545C">
          <w:rPr>
            <w:noProof/>
            <w:webHidden/>
          </w:rPr>
          <w:instrText xml:space="preserve"> PAGEREF _Toc467525849 \h </w:instrText>
        </w:r>
        <w:r w:rsidR="0085545C">
          <w:rPr>
            <w:noProof/>
            <w:webHidden/>
          </w:rPr>
        </w:r>
        <w:r w:rsidR="0085545C">
          <w:rPr>
            <w:noProof/>
            <w:webHidden/>
          </w:rPr>
          <w:fldChar w:fldCharType="separate"/>
        </w:r>
        <w:r w:rsidR="0075786B">
          <w:rPr>
            <w:noProof/>
            <w:webHidden/>
          </w:rPr>
          <w:t>16</w:t>
        </w:r>
        <w:r w:rsidR="0085545C">
          <w:rPr>
            <w:noProof/>
            <w:webHidden/>
          </w:rPr>
          <w:fldChar w:fldCharType="end"/>
        </w:r>
      </w:hyperlink>
    </w:p>
    <w:p w14:paraId="60A92A20" w14:textId="77777777" w:rsidR="0085545C" w:rsidRDefault="002E753D">
      <w:pPr>
        <w:pStyle w:val="Inhopg3"/>
        <w:tabs>
          <w:tab w:val="left" w:pos="880"/>
          <w:tab w:val="right" w:leader="dot" w:pos="9016"/>
        </w:tabs>
        <w:rPr>
          <w:rFonts w:asciiTheme="minorHAnsi" w:eastAsiaTheme="minorEastAsia" w:hAnsiTheme="minorHAnsi" w:cstheme="minorBidi"/>
          <w:noProof/>
        </w:rPr>
      </w:pPr>
      <w:hyperlink w:anchor="_Toc467525850" w:history="1">
        <w:r w:rsidR="0085545C" w:rsidRPr="00C56D5D">
          <w:rPr>
            <w:rStyle w:val="Hyperlink"/>
            <w:noProof/>
          </w:rPr>
          <w:t>2.</w:t>
        </w:r>
        <w:r w:rsidR="0085545C">
          <w:rPr>
            <w:rFonts w:asciiTheme="minorHAnsi" w:eastAsiaTheme="minorEastAsia" w:hAnsiTheme="minorHAnsi" w:cstheme="minorBidi"/>
            <w:noProof/>
          </w:rPr>
          <w:tab/>
        </w:r>
        <w:r w:rsidR="0085545C" w:rsidRPr="00C56D5D">
          <w:rPr>
            <w:rStyle w:val="Hyperlink"/>
            <w:noProof/>
          </w:rPr>
          <w:t>Kostentoerekening aan de producten en diensten</w:t>
        </w:r>
        <w:r w:rsidR="0085545C">
          <w:rPr>
            <w:noProof/>
            <w:webHidden/>
          </w:rPr>
          <w:tab/>
        </w:r>
        <w:r w:rsidR="0085545C">
          <w:rPr>
            <w:noProof/>
            <w:webHidden/>
          </w:rPr>
          <w:fldChar w:fldCharType="begin"/>
        </w:r>
        <w:r w:rsidR="0085545C">
          <w:rPr>
            <w:noProof/>
            <w:webHidden/>
          </w:rPr>
          <w:instrText xml:space="preserve"> PAGEREF _Toc467525850 \h </w:instrText>
        </w:r>
        <w:r w:rsidR="0085545C">
          <w:rPr>
            <w:noProof/>
            <w:webHidden/>
          </w:rPr>
        </w:r>
        <w:r w:rsidR="0085545C">
          <w:rPr>
            <w:noProof/>
            <w:webHidden/>
          </w:rPr>
          <w:fldChar w:fldCharType="separate"/>
        </w:r>
        <w:r w:rsidR="0075786B">
          <w:rPr>
            <w:noProof/>
            <w:webHidden/>
          </w:rPr>
          <w:t>17</w:t>
        </w:r>
        <w:r w:rsidR="0085545C">
          <w:rPr>
            <w:noProof/>
            <w:webHidden/>
          </w:rPr>
          <w:fldChar w:fldCharType="end"/>
        </w:r>
      </w:hyperlink>
    </w:p>
    <w:p w14:paraId="54C1F999" w14:textId="77777777" w:rsidR="0085545C" w:rsidRDefault="002E753D">
      <w:pPr>
        <w:pStyle w:val="Inhopg3"/>
        <w:tabs>
          <w:tab w:val="left" w:pos="880"/>
          <w:tab w:val="right" w:leader="dot" w:pos="9016"/>
        </w:tabs>
        <w:rPr>
          <w:rFonts w:asciiTheme="minorHAnsi" w:eastAsiaTheme="minorEastAsia" w:hAnsiTheme="minorHAnsi" w:cstheme="minorBidi"/>
          <w:noProof/>
        </w:rPr>
      </w:pPr>
      <w:hyperlink w:anchor="_Toc467525851" w:history="1">
        <w:r w:rsidR="0085545C" w:rsidRPr="00C56D5D">
          <w:rPr>
            <w:rStyle w:val="Hyperlink"/>
            <w:noProof/>
          </w:rPr>
          <w:t>3.</w:t>
        </w:r>
        <w:r w:rsidR="0085545C">
          <w:rPr>
            <w:rFonts w:asciiTheme="minorHAnsi" w:eastAsiaTheme="minorEastAsia" w:hAnsiTheme="minorHAnsi" w:cstheme="minorBidi"/>
            <w:noProof/>
          </w:rPr>
          <w:tab/>
        </w:r>
        <w:r w:rsidR="0085545C" w:rsidRPr="00C56D5D">
          <w:rPr>
            <w:rStyle w:val="Hyperlink"/>
            <w:noProof/>
          </w:rPr>
          <w:t>Beheers en beleidsplan bestemmingsreserves en voorzieningen</w:t>
        </w:r>
        <w:r w:rsidR="0085545C">
          <w:rPr>
            <w:noProof/>
            <w:webHidden/>
          </w:rPr>
          <w:tab/>
        </w:r>
        <w:r w:rsidR="0085545C">
          <w:rPr>
            <w:noProof/>
            <w:webHidden/>
          </w:rPr>
          <w:fldChar w:fldCharType="begin"/>
        </w:r>
        <w:r w:rsidR="0085545C">
          <w:rPr>
            <w:noProof/>
            <w:webHidden/>
          </w:rPr>
          <w:instrText xml:space="preserve"> PAGEREF _Toc467525851 \h </w:instrText>
        </w:r>
        <w:r w:rsidR="0085545C">
          <w:rPr>
            <w:noProof/>
            <w:webHidden/>
          </w:rPr>
        </w:r>
        <w:r w:rsidR="0085545C">
          <w:rPr>
            <w:noProof/>
            <w:webHidden/>
          </w:rPr>
          <w:fldChar w:fldCharType="separate"/>
        </w:r>
        <w:r w:rsidR="0075786B">
          <w:rPr>
            <w:noProof/>
            <w:webHidden/>
          </w:rPr>
          <w:t>18</w:t>
        </w:r>
        <w:r w:rsidR="0085545C">
          <w:rPr>
            <w:noProof/>
            <w:webHidden/>
          </w:rPr>
          <w:fldChar w:fldCharType="end"/>
        </w:r>
      </w:hyperlink>
    </w:p>
    <w:p w14:paraId="30913E12" w14:textId="77777777" w:rsidR="00162419" w:rsidRDefault="00162419">
      <w:r>
        <w:rPr>
          <w:b/>
          <w:bCs/>
        </w:rPr>
        <w:fldChar w:fldCharType="end"/>
      </w:r>
    </w:p>
    <w:p w14:paraId="4F070A0F" w14:textId="77777777" w:rsidR="00723599" w:rsidRDefault="00723599" w:rsidP="00351632">
      <w:pPr>
        <w:ind w:left="-284"/>
        <w:rPr>
          <w:b/>
          <w:sz w:val="28"/>
        </w:rPr>
      </w:pPr>
    </w:p>
    <w:p w14:paraId="5C19D344" w14:textId="77777777" w:rsidR="001F02A4" w:rsidRDefault="001F02A4" w:rsidP="00351632">
      <w:pPr>
        <w:ind w:left="-284"/>
        <w:rPr>
          <w:b/>
          <w:sz w:val="28"/>
        </w:rPr>
      </w:pPr>
    </w:p>
    <w:p w14:paraId="65CAAE2B" w14:textId="77777777" w:rsidR="00351632" w:rsidRPr="00351632" w:rsidRDefault="00351632" w:rsidP="00351632">
      <w:pPr>
        <w:ind w:left="-284"/>
        <w:jc w:val="center"/>
        <w:rPr>
          <w:b/>
          <w:sz w:val="28"/>
        </w:rPr>
      </w:pPr>
      <w:r>
        <w:rPr>
          <w:b/>
          <w:sz w:val="28"/>
        </w:rPr>
        <w:br w:type="page"/>
      </w:r>
    </w:p>
    <w:p w14:paraId="2B8898FD" w14:textId="77777777" w:rsidR="00807E5E" w:rsidRPr="00807E5E" w:rsidRDefault="00807E5E" w:rsidP="00807E5E">
      <w:pPr>
        <w:numPr>
          <w:ilvl w:val="0"/>
          <w:numId w:val="23"/>
        </w:numPr>
        <w:spacing w:after="0"/>
        <w:outlineLvl w:val="0"/>
        <w:rPr>
          <w:rFonts w:cs="Calibri"/>
          <w:b/>
          <w:sz w:val="24"/>
          <w:szCs w:val="24"/>
        </w:rPr>
      </w:pPr>
      <w:bookmarkStart w:id="0" w:name="_Toc467511641"/>
      <w:bookmarkStart w:id="1" w:name="_Toc467525841"/>
      <w:r w:rsidRPr="00807E5E">
        <w:rPr>
          <w:rFonts w:cs="Calibri"/>
          <w:b/>
          <w:sz w:val="24"/>
          <w:szCs w:val="24"/>
        </w:rPr>
        <w:lastRenderedPageBreak/>
        <w:t>Werkplan 2017</w:t>
      </w:r>
      <w:bookmarkEnd w:id="0"/>
      <w:bookmarkEnd w:id="1"/>
    </w:p>
    <w:p w14:paraId="3261F4EF" w14:textId="77777777" w:rsidR="00807E5E" w:rsidRPr="00807E5E" w:rsidRDefault="00807E5E" w:rsidP="00807E5E">
      <w:pPr>
        <w:spacing w:after="0"/>
        <w:outlineLvl w:val="0"/>
        <w:rPr>
          <w:rFonts w:cs="Calibri"/>
          <w:b/>
          <w:sz w:val="24"/>
          <w:szCs w:val="24"/>
        </w:rPr>
      </w:pPr>
    </w:p>
    <w:p w14:paraId="72FE3230" w14:textId="77777777" w:rsidR="00807E5E" w:rsidRPr="009D0812" w:rsidRDefault="00807E5E" w:rsidP="009D0812">
      <w:pPr>
        <w:pStyle w:val="Kop3"/>
        <w:numPr>
          <w:ilvl w:val="0"/>
          <w:numId w:val="24"/>
        </w:numPr>
        <w:rPr>
          <w:rStyle w:val="Zwaar"/>
          <w:b/>
        </w:rPr>
      </w:pPr>
      <w:bookmarkStart w:id="2" w:name="_Toc467525842"/>
      <w:r w:rsidRPr="009D0812">
        <w:rPr>
          <w:rStyle w:val="Zwaar"/>
          <w:b/>
        </w:rPr>
        <w:t>Inleiding</w:t>
      </w:r>
      <w:bookmarkEnd w:id="2"/>
    </w:p>
    <w:p w14:paraId="1CD85293" w14:textId="77777777" w:rsidR="00807E5E" w:rsidRPr="00807E5E" w:rsidRDefault="00807E5E" w:rsidP="00807E5E">
      <w:pPr>
        <w:spacing w:after="0"/>
        <w:ind w:left="360"/>
        <w:contextualSpacing/>
        <w:rPr>
          <w:rFonts w:cs="Calibri"/>
          <w:sz w:val="24"/>
          <w:szCs w:val="24"/>
        </w:rPr>
      </w:pPr>
      <w:r w:rsidRPr="00807E5E">
        <w:rPr>
          <w:rFonts w:cs="Calibri"/>
          <w:sz w:val="24"/>
          <w:szCs w:val="24"/>
        </w:rPr>
        <w:t xml:space="preserve">De basistaak van de Stichting Brabants Heem is informatievoorziening aan en ondersteuning en vertegenwoordiging van de bij Brabants Heem aangesloten heemkundekringen. Om invulling te kunnen geven aan deze taak vragen wij een activiteitensubsidie aan de provincie Noord-Brabant. Onze activiteiten passen in en sluiten aan bij het provinciaal beleid zoals verwoord in “De Cultuur Agenda 2020”. “De culturele rijkdom van Brabant moeten we koesteren, behouden en ontwikkelen. Dit is de motor voor de ontwikkeling van creativiteit en geeft ruimte, kennis en inspiratie aan die mensen die nodig zijn voor de topregio Brabant”.  Brabants Heem wil hierin via de ambities in het werkplan 2017 een bijdrage leveren. Provinciale Staten zetten met “De Cultuur Agenda 2020” speciaal in op kwaliteit en professionaliteit van de erfgoedvrijwilligers. Samenwerking wordt hierbij van grote betekenis geacht.  </w:t>
      </w:r>
    </w:p>
    <w:p w14:paraId="31E4A40D" w14:textId="77777777" w:rsidR="00807E5E" w:rsidRPr="00807E5E" w:rsidRDefault="00807E5E" w:rsidP="00807E5E">
      <w:pPr>
        <w:spacing w:after="0"/>
        <w:ind w:left="360"/>
        <w:contextualSpacing/>
        <w:rPr>
          <w:rFonts w:cs="Calibri"/>
          <w:sz w:val="24"/>
          <w:szCs w:val="24"/>
        </w:rPr>
      </w:pPr>
      <w:r w:rsidRPr="00807E5E">
        <w:rPr>
          <w:rFonts w:cs="Calibri"/>
          <w:sz w:val="24"/>
          <w:szCs w:val="24"/>
        </w:rPr>
        <w:t xml:space="preserve">In de brief van 21 juli 2016 over budget en prestaties 2017 nodigen Gedeputeerde Staten Brabants Heem, onderdeel zijnde “van de basisinfrastructuur erfgoed door informatievoorziening, ondersteuning en vertegenwoordiging van de Brabantse heemkundekringen” uit in gesprek te gaan met Erfgoed Brabant, Monumentenhuis Brabant en Monumentenwacht Noord-Brabant om te komen tot samenhangende inhoud, communicatie, ontsluiting en scholingsaanbod inzake de 4 verhalen van Brabant.  </w:t>
      </w:r>
    </w:p>
    <w:p w14:paraId="2B76479D" w14:textId="77777777" w:rsidR="00807E5E" w:rsidRPr="00807E5E" w:rsidRDefault="00807E5E" w:rsidP="00807E5E">
      <w:pPr>
        <w:spacing w:after="0"/>
        <w:ind w:left="360"/>
        <w:contextualSpacing/>
        <w:rPr>
          <w:rFonts w:cs="Calibri"/>
          <w:sz w:val="24"/>
          <w:szCs w:val="24"/>
        </w:rPr>
      </w:pPr>
    </w:p>
    <w:p w14:paraId="73A6110C" w14:textId="77777777" w:rsidR="00807E5E" w:rsidRPr="00807E5E" w:rsidRDefault="00807E5E" w:rsidP="00807E5E">
      <w:pPr>
        <w:numPr>
          <w:ilvl w:val="0"/>
          <w:numId w:val="19"/>
        </w:numPr>
        <w:spacing w:after="0"/>
        <w:contextualSpacing/>
        <w:rPr>
          <w:rFonts w:cs="Calibri"/>
          <w:sz w:val="24"/>
          <w:szCs w:val="24"/>
        </w:rPr>
      </w:pPr>
      <w:r w:rsidRPr="00807E5E">
        <w:rPr>
          <w:rFonts w:cs="Calibri"/>
          <w:sz w:val="24"/>
          <w:szCs w:val="24"/>
        </w:rPr>
        <w:t>Samenwerking en professionalisering</w:t>
      </w:r>
    </w:p>
    <w:p w14:paraId="44E8F058" w14:textId="77777777" w:rsidR="00807E5E" w:rsidRPr="00807E5E" w:rsidRDefault="00807E5E" w:rsidP="00807E5E">
      <w:pPr>
        <w:spacing w:after="0"/>
        <w:ind w:left="360"/>
        <w:contextualSpacing/>
        <w:rPr>
          <w:rFonts w:cs="Calibri"/>
          <w:sz w:val="24"/>
          <w:szCs w:val="24"/>
        </w:rPr>
      </w:pPr>
      <w:r w:rsidRPr="00807E5E">
        <w:rPr>
          <w:rFonts w:cs="Calibri"/>
          <w:sz w:val="24"/>
          <w:szCs w:val="24"/>
        </w:rPr>
        <w:t xml:space="preserve">Brabants Heem heeft een aantal jaren geleden al een proces in gang gezet van krachtenbundeling en professionalisering via intensieve samenwerking met partners in het erfgoedveld. Deze samenwerking is structureel en werpt vruchten af op het gebied van ondersteuning en scholing van de vrijwilligers, die bij de heemkundekringen aangesloten zijn. In het werkplan 2016 heeft Brabants Heem ambities geformuleerd, die aansluiten op de ook door ons gewenste verdere professionele ondersteuning van heemkundekringen en vrijwilligers. Er wordt hard gewerkt om  verdere ontsluiting van bij heemkundekringen aanwezige kennis mogelijk te maken via digitalisering en communicatie. In 2016 heeft Brabants Heem hiervoor extra bijdragen gereserveerd en ook voor 2017 is er een begrotingspost voor digitalisering van heemkundeperiodieken.  Verder organiseert Brabants Heem cursussen en workshops om heemkundekringen meer bekend te maken met social media. Centraal staat dat Brabants Heem de verbinding wil vormen met de aangesloten heemkundekringen door lokaal behoeften te </w:t>
      </w:r>
      <w:r w:rsidRPr="00807E5E">
        <w:rPr>
          <w:rFonts w:cs="Calibri"/>
          <w:sz w:val="24"/>
          <w:szCs w:val="24"/>
        </w:rPr>
        <w:lastRenderedPageBreak/>
        <w:t xml:space="preserve">inventariseren en daarop, in samenwerking met andere erfgoedinstellingen, in te spelen. Hiervoor heeft Brabants Heem binnen zijn bestuur de vier regiocoördinatoren, die in regionaal verband periodiek met de heemkundekringen overleggen. </w:t>
      </w:r>
    </w:p>
    <w:p w14:paraId="37594AE4" w14:textId="77777777" w:rsidR="00807E5E" w:rsidRPr="00807E5E" w:rsidRDefault="00807E5E" w:rsidP="00807E5E">
      <w:pPr>
        <w:spacing w:after="0"/>
        <w:ind w:left="360"/>
        <w:contextualSpacing/>
        <w:rPr>
          <w:rFonts w:cs="Calibri"/>
          <w:sz w:val="24"/>
          <w:szCs w:val="24"/>
        </w:rPr>
      </w:pPr>
    </w:p>
    <w:p w14:paraId="779AEE62" w14:textId="77777777" w:rsidR="00807E5E" w:rsidRPr="00807E5E" w:rsidRDefault="00807E5E" w:rsidP="00807E5E">
      <w:pPr>
        <w:numPr>
          <w:ilvl w:val="0"/>
          <w:numId w:val="19"/>
        </w:numPr>
        <w:spacing w:after="0"/>
        <w:contextualSpacing/>
        <w:rPr>
          <w:rFonts w:cs="Calibri"/>
          <w:sz w:val="24"/>
          <w:szCs w:val="24"/>
        </w:rPr>
      </w:pPr>
      <w:r w:rsidRPr="00807E5E">
        <w:rPr>
          <w:rFonts w:cs="Calibri"/>
          <w:sz w:val="24"/>
          <w:szCs w:val="24"/>
        </w:rPr>
        <w:t>De 4 verhalen van Brabant</w:t>
      </w:r>
    </w:p>
    <w:p w14:paraId="0DB8127A" w14:textId="77777777" w:rsidR="00807E5E" w:rsidRPr="00807E5E" w:rsidRDefault="00807E5E" w:rsidP="00807E5E">
      <w:pPr>
        <w:spacing w:after="0"/>
        <w:ind w:left="360"/>
        <w:contextualSpacing/>
        <w:rPr>
          <w:rFonts w:cs="Calibri"/>
          <w:sz w:val="24"/>
          <w:szCs w:val="24"/>
        </w:rPr>
      </w:pPr>
      <w:r w:rsidRPr="00807E5E">
        <w:rPr>
          <w:rFonts w:cs="Calibri"/>
          <w:sz w:val="24"/>
          <w:szCs w:val="24"/>
        </w:rPr>
        <w:t xml:space="preserve">Brabants Heem wil aansluiten bij de door de provincie gevraagde samenwerking met Erfgoed Brabant, Monumentenhuis Brabant en Monumentenwacht Noord-Brabant, waarvan het doel is om tot samenhangende inhoud aan de vier verhalen van Brabant te komen. </w:t>
      </w:r>
    </w:p>
    <w:p w14:paraId="69A982F2" w14:textId="77777777" w:rsidR="00807E5E" w:rsidRPr="00807E5E" w:rsidRDefault="00807E5E" w:rsidP="00807E5E">
      <w:pPr>
        <w:spacing w:after="0"/>
        <w:ind w:left="360"/>
        <w:contextualSpacing/>
        <w:rPr>
          <w:rFonts w:cs="Calibri"/>
          <w:sz w:val="24"/>
          <w:szCs w:val="24"/>
        </w:rPr>
      </w:pPr>
      <w:r w:rsidRPr="00807E5E">
        <w:rPr>
          <w:rFonts w:cs="Calibri"/>
          <w:sz w:val="24"/>
          <w:szCs w:val="24"/>
        </w:rPr>
        <w:t>Doelen volgens het Erfgoedkader 2016-2020 zijn dit de volgende:</w:t>
      </w:r>
    </w:p>
    <w:p w14:paraId="271179B3" w14:textId="77777777" w:rsidR="00807E5E" w:rsidRPr="00807E5E" w:rsidRDefault="00807E5E" w:rsidP="00807E5E">
      <w:pPr>
        <w:numPr>
          <w:ilvl w:val="0"/>
          <w:numId w:val="21"/>
        </w:numPr>
        <w:spacing w:after="0"/>
        <w:contextualSpacing/>
        <w:rPr>
          <w:rFonts w:cs="Calibri"/>
          <w:sz w:val="24"/>
          <w:szCs w:val="24"/>
        </w:rPr>
      </w:pPr>
      <w:r w:rsidRPr="00807E5E">
        <w:rPr>
          <w:rFonts w:cs="Calibri"/>
          <w:sz w:val="24"/>
          <w:szCs w:val="24"/>
        </w:rPr>
        <w:t xml:space="preserve">De provincie wil de geschiedenis van Brabant via vier verhalen vertellen en zichtbaar maken. Daarmee wil de provincie de identiteit van Noord-Brabant versterken en daarmee het toerisme (en alles wat daar aan vast zit) bevorderen. </w:t>
      </w:r>
    </w:p>
    <w:p w14:paraId="64767E33" w14:textId="77777777" w:rsidR="00807E5E" w:rsidRPr="00807E5E" w:rsidRDefault="00807E5E" w:rsidP="00807E5E">
      <w:pPr>
        <w:numPr>
          <w:ilvl w:val="0"/>
          <w:numId w:val="21"/>
        </w:numPr>
        <w:spacing w:after="0"/>
        <w:contextualSpacing/>
        <w:rPr>
          <w:rFonts w:cs="Calibri"/>
          <w:sz w:val="24"/>
          <w:szCs w:val="24"/>
        </w:rPr>
      </w:pPr>
      <w:r w:rsidRPr="00807E5E">
        <w:rPr>
          <w:rFonts w:cs="Calibri"/>
          <w:sz w:val="24"/>
          <w:szCs w:val="24"/>
        </w:rPr>
        <w:t>Tegelijk wil de provincie de samenwerking tussen erfgoedinstellingen bevorderen.</w:t>
      </w:r>
    </w:p>
    <w:p w14:paraId="30D450E1" w14:textId="77777777" w:rsidR="00807E5E" w:rsidRPr="00807E5E" w:rsidRDefault="00807E5E" w:rsidP="00807E5E">
      <w:pPr>
        <w:numPr>
          <w:ilvl w:val="0"/>
          <w:numId w:val="21"/>
        </w:numPr>
        <w:spacing w:after="0"/>
        <w:contextualSpacing/>
        <w:rPr>
          <w:rFonts w:cs="Calibri"/>
          <w:sz w:val="24"/>
          <w:szCs w:val="24"/>
        </w:rPr>
      </w:pPr>
      <w:r w:rsidRPr="00807E5E">
        <w:rPr>
          <w:rFonts w:cs="Calibri"/>
          <w:sz w:val="24"/>
          <w:szCs w:val="24"/>
        </w:rPr>
        <w:t>De provincie zet in op duurzame producten, want het wil over 50 jaar de geschiedenis van Brabant nog kunnen doorgeven aan volgende generaties.</w:t>
      </w:r>
    </w:p>
    <w:p w14:paraId="5C2FA639" w14:textId="77777777" w:rsidR="00807E5E" w:rsidRPr="00807E5E" w:rsidRDefault="00807E5E" w:rsidP="00807E5E">
      <w:pPr>
        <w:numPr>
          <w:ilvl w:val="0"/>
          <w:numId w:val="21"/>
        </w:numPr>
        <w:spacing w:after="0"/>
        <w:contextualSpacing/>
        <w:rPr>
          <w:rFonts w:cs="Calibri"/>
          <w:sz w:val="24"/>
          <w:szCs w:val="24"/>
        </w:rPr>
      </w:pPr>
      <w:r w:rsidRPr="00807E5E">
        <w:rPr>
          <w:rFonts w:cs="Calibri"/>
          <w:sz w:val="24"/>
          <w:szCs w:val="24"/>
        </w:rPr>
        <w:t>De provincie wil gemeenschappen verbinden, mobiliseren en activeren. Erfgoed moet een maatschappelijk belang dienen.</w:t>
      </w:r>
    </w:p>
    <w:p w14:paraId="2B08B46C" w14:textId="77777777" w:rsidR="00807E5E" w:rsidRPr="00807E5E" w:rsidRDefault="00807E5E" w:rsidP="00807E5E">
      <w:pPr>
        <w:numPr>
          <w:ilvl w:val="0"/>
          <w:numId w:val="21"/>
        </w:numPr>
        <w:spacing w:after="0"/>
        <w:contextualSpacing/>
        <w:rPr>
          <w:rFonts w:cs="Calibri"/>
          <w:sz w:val="24"/>
          <w:szCs w:val="24"/>
        </w:rPr>
      </w:pPr>
      <w:r w:rsidRPr="00807E5E">
        <w:rPr>
          <w:rFonts w:cs="Calibri"/>
          <w:sz w:val="24"/>
          <w:szCs w:val="24"/>
        </w:rPr>
        <w:t>De uitwerking van de verhalen moet iets toevoegen aan andere provinciale uitdagingen (ruimtelijke ordening, gezondheid, sociale veerkracht)</w:t>
      </w:r>
    </w:p>
    <w:p w14:paraId="07FE534D" w14:textId="77777777" w:rsidR="00807E5E" w:rsidRPr="00807E5E" w:rsidRDefault="00807E5E" w:rsidP="00807E5E">
      <w:pPr>
        <w:spacing w:after="0"/>
        <w:ind w:left="360"/>
        <w:contextualSpacing/>
        <w:rPr>
          <w:rFonts w:cs="Calibri"/>
          <w:sz w:val="24"/>
          <w:szCs w:val="24"/>
        </w:rPr>
      </w:pPr>
    </w:p>
    <w:p w14:paraId="42CE7010" w14:textId="77777777" w:rsidR="00807E5E" w:rsidRPr="00807E5E" w:rsidRDefault="00807E5E" w:rsidP="00807E5E">
      <w:pPr>
        <w:spacing w:after="0"/>
        <w:ind w:left="360"/>
        <w:contextualSpacing/>
        <w:rPr>
          <w:rFonts w:cs="Calibri"/>
          <w:sz w:val="24"/>
          <w:szCs w:val="24"/>
        </w:rPr>
      </w:pPr>
      <w:r w:rsidRPr="00807E5E">
        <w:rPr>
          <w:rFonts w:cs="Calibri"/>
          <w:sz w:val="24"/>
          <w:szCs w:val="24"/>
        </w:rPr>
        <w:t>Brabants Heem zal in de vier verhalen van Brabant een serieuze  partner zijn  omdat het de koepel is voor 124 heemkundekringen en 33.000 heemkundigen, allemaal vrijwilligers. In feite kun je zeggen dat Brabants Heem de liefhebbers van de geschiedenis en erfgoed in Noord-Brabant vertegenwoordigt en hun gezicht en stem is. Die positie  wil Brabants Heem niet alleen behouden, maar ook uitbreiden en borgen voor de toekomst.</w:t>
      </w:r>
    </w:p>
    <w:p w14:paraId="04ADED68" w14:textId="77777777" w:rsidR="00807E5E" w:rsidRPr="00807E5E" w:rsidRDefault="00807E5E" w:rsidP="00807E5E">
      <w:pPr>
        <w:spacing w:after="0"/>
        <w:ind w:left="360"/>
        <w:contextualSpacing/>
        <w:rPr>
          <w:rFonts w:cs="Calibri"/>
          <w:sz w:val="24"/>
          <w:szCs w:val="24"/>
        </w:rPr>
      </w:pPr>
      <w:r w:rsidRPr="00807E5E">
        <w:rPr>
          <w:rFonts w:cs="Calibri"/>
          <w:sz w:val="24"/>
          <w:szCs w:val="24"/>
        </w:rPr>
        <w:t xml:space="preserve">De kringen aangesloten bij Brabants Heem hebben veel kennis over de geschiedenis, volkscultuur en erfgoed van hun plaats. Ze kennen de plekken, bronnen en mensen. Als geen ander kunnen de kringen van Brabants Heem de verhalen van Brabant uitdiepen, zichtbaar maken en vertellen. </w:t>
      </w:r>
    </w:p>
    <w:p w14:paraId="1F796F39" w14:textId="77777777" w:rsidR="00807E5E" w:rsidRPr="00807E5E" w:rsidRDefault="00807E5E" w:rsidP="00807E5E">
      <w:pPr>
        <w:spacing w:after="0"/>
        <w:ind w:left="360"/>
        <w:contextualSpacing/>
        <w:rPr>
          <w:rFonts w:cs="Calibri"/>
          <w:sz w:val="24"/>
          <w:szCs w:val="24"/>
        </w:rPr>
      </w:pPr>
      <w:r w:rsidRPr="00807E5E">
        <w:rPr>
          <w:rFonts w:cs="Calibri"/>
          <w:sz w:val="24"/>
          <w:szCs w:val="24"/>
        </w:rPr>
        <w:t xml:space="preserve">Veel heemkundekringen hebben in Brabant activiteiten, die breed uitgedragen worden. Heemkundekringen houden lezingen, organiseren tentoonstellingen en leveren bijdragen aan lokale evenementen en streekactiviteiten. Veel thema’s daarvan passen nu al binnen de vier verhalen van Brabant. De vier verhalen van Brabant stelt Brabants Heem voor de uitdaging  het gesprek aan te gaan met deze instellingen om te bespreken wat Brabants Heem en de heemkundekringen nog meer kunnen betekenen om in </w:t>
      </w:r>
      <w:r w:rsidRPr="00807E5E">
        <w:rPr>
          <w:rFonts w:cs="Calibri"/>
          <w:sz w:val="24"/>
          <w:szCs w:val="24"/>
        </w:rPr>
        <w:lastRenderedPageBreak/>
        <w:t xml:space="preserve">samenwerking met andere erfgoedorganisaties met hun activiteiten uitwerking te geven aan de verhaallijnen, zoals verwoord in het Erfgoedkader, te weten Innovatief Brabant, Religieus Brabant, Bevochten Brabant en Bestuurlijk Brabant. </w:t>
      </w:r>
    </w:p>
    <w:p w14:paraId="10AC9947" w14:textId="77777777" w:rsidR="00807E5E" w:rsidRPr="00807E5E" w:rsidRDefault="00807E5E" w:rsidP="00807E5E">
      <w:pPr>
        <w:spacing w:after="0"/>
        <w:ind w:left="360"/>
        <w:contextualSpacing/>
        <w:rPr>
          <w:rFonts w:cs="Calibri"/>
          <w:sz w:val="24"/>
          <w:szCs w:val="24"/>
        </w:rPr>
      </w:pPr>
    </w:p>
    <w:p w14:paraId="4880FBC7" w14:textId="77777777" w:rsidR="00807E5E" w:rsidRPr="00807E5E" w:rsidRDefault="00807E5E" w:rsidP="00807E5E">
      <w:pPr>
        <w:spacing w:after="0"/>
        <w:ind w:left="360"/>
        <w:contextualSpacing/>
        <w:rPr>
          <w:rFonts w:cs="Calibri"/>
          <w:sz w:val="24"/>
          <w:szCs w:val="24"/>
        </w:rPr>
      </w:pPr>
      <w:r w:rsidRPr="00807E5E">
        <w:rPr>
          <w:rFonts w:cs="Calibri"/>
          <w:sz w:val="24"/>
          <w:szCs w:val="24"/>
        </w:rPr>
        <w:t xml:space="preserve">Brabants Heem zal na afstemming nader in overleg treden met de heemkundekringen over de wijze waarop dit verder opgepakt en daarover gecommuniceerd kan worden. Met onze heemkundekringen wordt ook nu al gewerkt aan de drie doelstellingen, die de provincie Noord-Brabant hiermee voor ogen heeft, namelijk eenduidige communicatie richting het erfgoedveld, aanwezige kennis centraal digitaal ontsluiten en het zichtbaar maken van het gezamenlijke scholingsaanbod.  </w:t>
      </w:r>
    </w:p>
    <w:p w14:paraId="1747E9F8" w14:textId="77777777" w:rsidR="00807E5E" w:rsidRPr="00807E5E" w:rsidRDefault="00807E5E" w:rsidP="00807E5E">
      <w:pPr>
        <w:spacing w:after="0"/>
        <w:ind w:left="360"/>
        <w:contextualSpacing/>
        <w:rPr>
          <w:rFonts w:cs="Calibri"/>
          <w:sz w:val="24"/>
          <w:szCs w:val="24"/>
        </w:rPr>
      </w:pPr>
      <w:r w:rsidRPr="00807E5E">
        <w:rPr>
          <w:rFonts w:cs="Calibri"/>
          <w:sz w:val="24"/>
          <w:szCs w:val="24"/>
        </w:rPr>
        <w:t xml:space="preserve">Aansluiting bij de vier verhalen van Brabant wordt het  thema van de jaarlijkse heisessie van het bestuur van Brabants Heem in februari 2017. Dit zal ongetwijfeld leiden tot nadere uitwerking en concretisering van de acties en eventueel werkplan. </w:t>
      </w:r>
    </w:p>
    <w:p w14:paraId="3CE79F6B" w14:textId="77777777" w:rsidR="00807E5E" w:rsidRPr="00807E5E" w:rsidRDefault="00807E5E" w:rsidP="00807E5E">
      <w:pPr>
        <w:spacing w:after="0"/>
        <w:contextualSpacing/>
        <w:rPr>
          <w:rFonts w:cs="Calibri"/>
          <w:sz w:val="24"/>
          <w:szCs w:val="24"/>
        </w:rPr>
      </w:pPr>
    </w:p>
    <w:p w14:paraId="1CDB9AEC" w14:textId="77777777" w:rsidR="00807E5E" w:rsidRPr="009D0812" w:rsidRDefault="00807E5E" w:rsidP="009D0812">
      <w:pPr>
        <w:pStyle w:val="Kop3"/>
        <w:numPr>
          <w:ilvl w:val="0"/>
          <w:numId w:val="24"/>
        </w:numPr>
        <w:rPr>
          <w:rStyle w:val="Zwaar"/>
          <w:b/>
        </w:rPr>
      </w:pPr>
      <w:bookmarkStart w:id="3" w:name="_Toc467525843"/>
      <w:r w:rsidRPr="009D0812">
        <w:rPr>
          <w:rStyle w:val="Zwaar"/>
          <w:b/>
        </w:rPr>
        <w:t>Ambities</w:t>
      </w:r>
      <w:bookmarkEnd w:id="3"/>
    </w:p>
    <w:p w14:paraId="2FD31B6A" w14:textId="77777777" w:rsidR="00807E5E" w:rsidRPr="00807E5E" w:rsidRDefault="00807E5E" w:rsidP="00807E5E">
      <w:pPr>
        <w:spacing w:after="0"/>
        <w:ind w:left="360"/>
        <w:contextualSpacing/>
        <w:rPr>
          <w:rFonts w:cs="Calibri"/>
          <w:sz w:val="24"/>
          <w:szCs w:val="24"/>
        </w:rPr>
      </w:pPr>
      <w:r w:rsidRPr="00807E5E">
        <w:rPr>
          <w:rFonts w:cs="Calibri"/>
          <w:sz w:val="24"/>
          <w:szCs w:val="24"/>
        </w:rPr>
        <w:t>Brabants Heem wil in 2017 en volgende jaren met ambitie invulling geven aan verspreiding van het cultureel en heemkundig erfgoed in de provincie Noord-Brabant:</w:t>
      </w:r>
    </w:p>
    <w:p w14:paraId="50CF7684" w14:textId="77777777" w:rsidR="00807E5E" w:rsidRPr="00807E5E" w:rsidRDefault="00807E5E" w:rsidP="00807E5E">
      <w:pPr>
        <w:numPr>
          <w:ilvl w:val="0"/>
          <w:numId w:val="12"/>
        </w:numPr>
        <w:spacing w:after="0"/>
        <w:contextualSpacing/>
        <w:rPr>
          <w:rFonts w:cs="Calibri"/>
          <w:sz w:val="24"/>
          <w:szCs w:val="24"/>
        </w:rPr>
      </w:pPr>
      <w:r w:rsidRPr="00807E5E">
        <w:rPr>
          <w:rFonts w:cs="Calibri"/>
          <w:sz w:val="24"/>
          <w:szCs w:val="24"/>
        </w:rPr>
        <w:t xml:space="preserve">Structurele samenwerking met Erfgoed Brabant en de daarin opgenomen leerstoelen van de Erfgoed Academie Brabant. </w:t>
      </w:r>
    </w:p>
    <w:p w14:paraId="42028AF5" w14:textId="77777777" w:rsidR="00807E5E" w:rsidRPr="00807E5E" w:rsidRDefault="00807E5E" w:rsidP="00807E5E">
      <w:pPr>
        <w:numPr>
          <w:ilvl w:val="0"/>
          <w:numId w:val="12"/>
        </w:numPr>
        <w:spacing w:after="0"/>
        <w:contextualSpacing/>
        <w:rPr>
          <w:rFonts w:cs="Calibri"/>
          <w:sz w:val="24"/>
          <w:szCs w:val="24"/>
        </w:rPr>
      </w:pPr>
      <w:r w:rsidRPr="00807E5E">
        <w:rPr>
          <w:rFonts w:cs="Calibri"/>
          <w:sz w:val="24"/>
          <w:szCs w:val="24"/>
        </w:rPr>
        <w:t xml:space="preserve">Samenwerking met Erfgoed Brabant, Monumentenhuis Brabant en Monumentenwacht Noord-Brabant ter aansluiting bij de verhaallijnen van Brabant. </w:t>
      </w:r>
    </w:p>
    <w:p w14:paraId="7699AD25" w14:textId="77777777" w:rsidR="00807E5E" w:rsidRPr="00807E5E" w:rsidRDefault="00807E5E" w:rsidP="00807E5E">
      <w:pPr>
        <w:numPr>
          <w:ilvl w:val="0"/>
          <w:numId w:val="12"/>
        </w:numPr>
        <w:spacing w:after="0"/>
        <w:contextualSpacing/>
        <w:rPr>
          <w:rFonts w:cs="Calibri"/>
          <w:sz w:val="24"/>
          <w:szCs w:val="24"/>
        </w:rPr>
      </w:pPr>
      <w:r w:rsidRPr="00807E5E">
        <w:rPr>
          <w:rFonts w:cs="Calibri"/>
          <w:sz w:val="24"/>
          <w:szCs w:val="24"/>
        </w:rPr>
        <w:t xml:space="preserve">Verdere professionalisering van het aanbod aan cursussen en scholing voor heemkundekringen en de bij de kringen aangesloten erfgoedvrijwilligers. Brabants Heem inventariseert via de regiocoördinatoren en de heemkundeconsulenten van Erfgoed Brabant de behoeften aan scholing en cursussen. De uitvoering is in samenwerking met Brabants Heem neergelegd bij de Erfgoed Academie Brabant.  </w:t>
      </w:r>
    </w:p>
    <w:p w14:paraId="009463F9" w14:textId="77777777" w:rsidR="00807E5E" w:rsidRPr="00807E5E" w:rsidRDefault="00807E5E" w:rsidP="00807E5E">
      <w:pPr>
        <w:numPr>
          <w:ilvl w:val="0"/>
          <w:numId w:val="12"/>
        </w:numPr>
        <w:spacing w:after="0"/>
        <w:contextualSpacing/>
        <w:rPr>
          <w:rFonts w:cs="Calibri"/>
          <w:sz w:val="24"/>
          <w:szCs w:val="24"/>
        </w:rPr>
      </w:pPr>
      <w:r w:rsidRPr="00807E5E">
        <w:rPr>
          <w:rFonts w:cs="Calibri"/>
          <w:sz w:val="24"/>
          <w:szCs w:val="24"/>
        </w:rPr>
        <w:t xml:space="preserve">Om uitwisseling van kennis en ervaring te stimuleren gaat Brabants Heem gebruik maken van het Kennisplatform van Erfgoed Brabant. </w:t>
      </w:r>
    </w:p>
    <w:p w14:paraId="57CC00ED" w14:textId="77777777" w:rsidR="00807E5E" w:rsidRPr="00807E5E" w:rsidRDefault="00807E5E" w:rsidP="00807E5E">
      <w:pPr>
        <w:numPr>
          <w:ilvl w:val="0"/>
          <w:numId w:val="12"/>
        </w:numPr>
        <w:spacing w:after="0"/>
        <w:contextualSpacing/>
        <w:rPr>
          <w:rFonts w:cs="Calibri"/>
          <w:sz w:val="24"/>
          <w:szCs w:val="24"/>
        </w:rPr>
      </w:pPr>
      <w:r w:rsidRPr="00807E5E">
        <w:rPr>
          <w:rFonts w:cs="Calibri"/>
          <w:sz w:val="24"/>
          <w:szCs w:val="24"/>
        </w:rPr>
        <w:t xml:space="preserve">Brabants Heem zal gebruik van nieuwe informatiedragers stimuleren. In 2016 is een begin gemaakt met de organisatie van cursussen voor heemkundekringen in het gebruik van social media. In 2017 wordt dit voortgezet. Brabants Heem zet ook in op digitalisering van kennis en documentatie en zal kringen daartoe stimuleren. </w:t>
      </w:r>
    </w:p>
    <w:p w14:paraId="484C6A27" w14:textId="77777777" w:rsidR="00807E5E" w:rsidRPr="00807E5E" w:rsidRDefault="00807E5E" w:rsidP="00807E5E">
      <w:pPr>
        <w:numPr>
          <w:ilvl w:val="0"/>
          <w:numId w:val="12"/>
        </w:numPr>
        <w:spacing w:after="0"/>
        <w:contextualSpacing/>
        <w:rPr>
          <w:rFonts w:cs="Calibri"/>
          <w:sz w:val="24"/>
          <w:szCs w:val="24"/>
        </w:rPr>
      </w:pPr>
      <w:r w:rsidRPr="00807E5E">
        <w:rPr>
          <w:rFonts w:cs="Calibri"/>
          <w:sz w:val="24"/>
          <w:szCs w:val="24"/>
        </w:rPr>
        <w:lastRenderedPageBreak/>
        <w:t xml:space="preserve">In samenwerking met de Brabant Collectie van de Universiteit is begonnen met het digitaliseren van heemkundeperiodieken. Brabants Heem levert ook een financiële bijdrage in het digitaliseren van deze periodieken. Het digitaliseren van de periodieken levert een belangrijke bijdrage aan de onderzoeksmogelijkheden van heemkundigen. De gedigitaliseerde tijdschriften kunnen worden geraadpleegd via de eigen website van de kring, maar ook via de Brabant Cloud. Doelstelling is om uiteindelijk alle heemkundeperiodieken digitaal toegankelijk te maken.  </w:t>
      </w:r>
    </w:p>
    <w:p w14:paraId="3691283F" w14:textId="77777777" w:rsidR="00807E5E" w:rsidRPr="00807E5E" w:rsidRDefault="00807E5E" w:rsidP="00807E5E">
      <w:pPr>
        <w:numPr>
          <w:ilvl w:val="0"/>
          <w:numId w:val="12"/>
        </w:numPr>
        <w:spacing w:after="0"/>
        <w:contextualSpacing/>
        <w:rPr>
          <w:rFonts w:cs="Calibri"/>
          <w:sz w:val="24"/>
          <w:szCs w:val="24"/>
        </w:rPr>
      </w:pPr>
      <w:r w:rsidRPr="00807E5E">
        <w:rPr>
          <w:rFonts w:cs="Calibri"/>
          <w:sz w:val="24"/>
          <w:szCs w:val="24"/>
        </w:rPr>
        <w:t xml:space="preserve">Door Erfgoed Brabant wordt een Collectie Registratie Systeem aangeboden, dat is afgestemd op de behoeften van de kringen en worden cursussen en gebruikersbijeenkomsten georganiseerd. De data van het Collectie Registratie Systeem worden opgeslagen in de Brabant Cloud. </w:t>
      </w:r>
    </w:p>
    <w:p w14:paraId="79C1B6B3" w14:textId="77777777" w:rsidR="00807E5E" w:rsidRPr="00807E5E" w:rsidRDefault="00807E5E" w:rsidP="00807E5E">
      <w:pPr>
        <w:numPr>
          <w:ilvl w:val="0"/>
          <w:numId w:val="12"/>
        </w:numPr>
        <w:spacing w:after="0"/>
        <w:contextualSpacing/>
        <w:rPr>
          <w:rFonts w:cs="Calibri"/>
          <w:sz w:val="24"/>
          <w:szCs w:val="24"/>
        </w:rPr>
      </w:pPr>
      <w:r w:rsidRPr="00807E5E">
        <w:rPr>
          <w:rFonts w:cs="Calibri"/>
          <w:sz w:val="24"/>
          <w:szCs w:val="24"/>
        </w:rPr>
        <w:t xml:space="preserve">In 2017 wordt verder gegaan met het organiseren van bijeenkomsten en cursussen  om een breder en ook jonger publiek bekend te maken met heemkunde en cultureel erfgoed en meer jongeren hierbij te betrekken. Eind 2016 is een film uitgebracht over heemkunde en de kringen. De kringen kunnen het beeldmateriaal aanvullen met informatie over de eigen kring. </w:t>
      </w:r>
    </w:p>
    <w:p w14:paraId="178AEB9D" w14:textId="77777777" w:rsidR="00807E5E" w:rsidRPr="00807E5E" w:rsidRDefault="00807E5E" w:rsidP="00807E5E">
      <w:pPr>
        <w:numPr>
          <w:ilvl w:val="0"/>
          <w:numId w:val="12"/>
        </w:numPr>
        <w:spacing w:after="0"/>
        <w:contextualSpacing/>
        <w:rPr>
          <w:rFonts w:cs="Calibri"/>
          <w:sz w:val="24"/>
          <w:szCs w:val="24"/>
        </w:rPr>
      </w:pPr>
      <w:r w:rsidRPr="00807E5E">
        <w:rPr>
          <w:rFonts w:cs="Calibri"/>
          <w:sz w:val="24"/>
          <w:szCs w:val="24"/>
        </w:rPr>
        <w:t xml:space="preserve">Er komt een begeleidingsproject van de heemkundeconsulenten van Erfgoed Brabant en van de Erfgoed Academie Brabant. De consulenten zullen de kringen bevragen op de mogelijke onderstaande problemen: </w:t>
      </w:r>
    </w:p>
    <w:p w14:paraId="477D9FCE" w14:textId="77777777" w:rsidR="00807E5E" w:rsidRPr="00807E5E" w:rsidRDefault="00807E5E" w:rsidP="00807E5E">
      <w:pPr>
        <w:numPr>
          <w:ilvl w:val="0"/>
          <w:numId w:val="20"/>
        </w:numPr>
        <w:spacing w:after="0"/>
        <w:contextualSpacing/>
        <w:rPr>
          <w:rFonts w:cs="Calibri"/>
          <w:sz w:val="24"/>
          <w:szCs w:val="24"/>
        </w:rPr>
      </w:pPr>
      <w:r w:rsidRPr="00807E5E">
        <w:rPr>
          <w:rFonts w:cs="Calibri"/>
          <w:sz w:val="24"/>
          <w:szCs w:val="24"/>
        </w:rPr>
        <w:t>Ledenbestand/verjonging: kringen worstelen met een teruglopend ledenbestand en/of willen verjonging.</w:t>
      </w:r>
    </w:p>
    <w:p w14:paraId="39687D66" w14:textId="77777777" w:rsidR="00807E5E" w:rsidRPr="00807E5E" w:rsidRDefault="00807E5E" w:rsidP="00807E5E">
      <w:pPr>
        <w:numPr>
          <w:ilvl w:val="0"/>
          <w:numId w:val="20"/>
        </w:numPr>
        <w:spacing w:after="0"/>
        <w:contextualSpacing/>
        <w:rPr>
          <w:rFonts w:cs="Calibri"/>
          <w:sz w:val="24"/>
          <w:szCs w:val="24"/>
        </w:rPr>
      </w:pPr>
      <w:r w:rsidRPr="00807E5E">
        <w:rPr>
          <w:rFonts w:cs="Calibri"/>
          <w:sz w:val="24"/>
          <w:szCs w:val="24"/>
        </w:rPr>
        <w:t>Juridische ondersteuning</w:t>
      </w:r>
    </w:p>
    <w:p w14:paraId="789F8A8B" w14:textId="77777777" w:rsidR="00807E5E" w:rsidRPr="00807E5E" w:rsidRDefault="00807E5E" w:rsidP="00807E5E">
      <w:pPr>
        <w:numPr>
          <w:ilvl w:val="0"/>
          <w:numId w:val="20"/>
        </w:numPr>
        <w:spacing w:after="0"/>
        <w:contextualSpacing/>
        <w:rPr>
          <w:rFonts w:cs="Calibri"/>
          <w:sz w:val="24"/>
          <w:szCs w:val="24"/>
        </w:rPr>
      </w:pPr>
      <w:r w:rsidRPr="00807E5E">
        <w:rPr>
          <w:rFonts w:cs="Calibri"/>
          <w:sz w:val="24"/>
          <w:szCs w:val="24"/>
        </w:rPr>
        <w:t xml:space="preserve">Positionering: kringen zijn onzeker over hun positie binnen de lokale gemeenschap, met name t.o.v. het gemeentebestuur. (Ben je als heemkundekring serieuze gesprekspartner, welke invloed heb je op beleid, word je gewaardeerd binnen de gemeente en gemeenschap?). Hiermee hangt de, door veel kringen, ervaren problematiek rondom huisvesting samen. </w:t>
      </w:r>
    </w:p>
    <w:p w14:paraId="1B92E432" w14:textId="77777777" w:rsidR="00807E5E" w:rsidRPr="00807E5E" w:rsidRDefault="00807E5E" w:rsidP="00807E5E">
      <w:pPr>
        <w:numPr>
          <w:ilvl w:val="0"/>
          <w:numId w:val="20"/>
        </w:numPr>
        <w:spacing w:after="0"/>
        <w:contextualSpacing/>
        <w:rPr>
          <w:rFonts w:cs="Calibri"/>
          <w:sz w:val="24"/>
          <w:szCs w:val="24"/>
        </w:rPr>
      </w:pPr>
      <w:r w:rsidRPr="00807E5E">
        <w:rPr>
          <w:rFonts w:cs="Calibri"/>
          <w:sz w:val="24"/>
          <w:szCs w:val="24"/>
        </w:rPr>
        <w:t xml:space="preserve">Wellicht nog een ander veel voorkomend probleem, dat we nog niet hebben benoemd, maar waarop de kringen ons zelf via een korte vragenlijst kunnen attenderen.  </w:t>
      </w:r>
    </w:p>
    <w:p w14:paraId="6D4902A4" w14:textId="77777777" w:rsidR="00807E5E" w:rsidRPr="00807E5E" w:rsidRDefault="00807E5E" w:rsidP="00807E5E">
      <w:pPr>
        <w:spacing w:after="0"/>
        <w:ind w:left="1038"/>
        <w:contextualSpacing/>
        <w:rPr>
          <w:rFonts w:cs="Calibri"/>
          <w:sz w:val="24"/>
          <w:szCs w:val="24"/>
        </w:rPr>
      </w:pPr>
      <w:r w:rsidRPr="00807E5E">
        <w:rPr>
          <w:rFonts w:cs="Calibri"/>
          <w:sz w:val="24"/>
          <w:szCs w:val="24"/>
        </w:rPr>
        <w:t xml:space="preserve">Er is in 2016 gestart met een pilot van dit begeleidingstraject voor heemkundekringen. Deze pilot wordt in 2017 voortgezet en geëvalueerd. </w:t>
      </w:r>
    </w:p>
    <w:p w14:paraId="24F73B6D" w14:textId="77777777" w:rsidR="00807E5E" w:rsidRPr="00807E5E" w:rsidRDefault="00807E5E" w:rsidP="00807E5E">
      <w:pPr>
        <w:numPr>
          <w:ilvl w:val="0"/>
          <w:numId w:val="12"/>
        </w:numPr>
        <w:spacing w:after="0"/>
        <w:contextualSpacing/>
        <w:rPr>
          <w:rFonts w:cs="Calibri"/>
          <w:sz w:val="24"/>
          <w:szCs w:val="24"/>
        </w:rPr>
      </w:pPr>
      <w:r w:rsidRPr="00807E5E">
        <w:rPr>
          <w:rFonts w:cs="Calibri"/>
          <w:sz w:val="24"/>
          <w:szCs w:val="24"/>
        </w:rPr>
        <w:t xml:space="preserve">Brabants Heem wil in 2017 aandacht schenken aan verbreding van de verspreiding van cultureel erfgoed via erfgoedtoerisme en recreatie. Samen met onze samenwerkingspartners willen we heemkundekringen stimuleren aansluiting te zoeken bij initiatieven op het gebied van recreatie en </w:t>
      </w:r>
      <w:r w:rsidRPr="00807E5E">
        <w:rPr>
          <w:rFonts w:cs="Calibri"/>
          <w:sz w:val="24"/>
          <w:szCs w:val="24"/>
        </w:rPr>
        <w:lastRenderedPageBreak/>
        <w:t xml:space="preserve">erfgoedtoerisme. Via het begeleidingstraject en mogelijk workshops en cursussen worden heemkundekringen gestimuleerd om hiervoor aansluiting te zoeken bij onderwijs, bedrijfsleven en streekorganisaties. </w:t>
      </w:r>
    </w:p>
    <w:p w14:paraId="3BAF832A" w14:textId="77777777" w:rsidR="00807E5E" w:rsidRPr="00807E5E" w:rsidRDefault="00807E5E" w:rsidP="00807E5E">
      <w:pPr>
        <w:numPr>
          <w:ilvl w:val="0"/>
          <w:numId w:val="12"/>
        </w:numPr>
        <w:spacing w:after="0"/>
        <w:contextualSpacing/>
        <w:rPr>
          <w:rFonts w:cs="Calibri"/>
          <w:sz w:val="24"/>
          <w:szCs w:val="24"/>
        </w:rPr>
      </w:pPr>
      <w:r w:rsidRPr="00807E5E">
        <w:rPr>
          <w:rFonts w:cs="Calibri"/>
          <w:sz w:val="24"/>
          <w:szCs w:val="24"/>
        </w:rPr>
        <w:t xml:space="preserve">Het bestuur van Brabants Heem heeft in 2016 haar Raad van Aangeslotenen geëvalueerd en vastgesteld dat de bijeenkomsten niet meer voldeden. Dit bleek onder andere uit het teruglopend aantal kringen dat aan de bijeenkomsten deelnam. In november 2016 is voor het eerste een bijeenkomst nieuwe stijl gehouden. De bedoeling daarvan is doelgericht en in een middagsessie thema’s aan de orde te stellen, die belangrijk zijn voor het functioneren en zo mogelijk professionaliseren van heemkundekringen. In november is bijvoorbeeld gesproken over erfgoededucatie en de relatie met onderwijs via projecten. </w:t>
      </w:r>
    </w:p>
    <w:p w14:paraId="5747AF6F" w14:textId="77777777" w:rsidR="00807E5E" w:rsidRPr="00807E5E" w:rsidRDefault="00807E5E" w:rsidP="00807E5E">
      <w:pPr>
        <w:numPr>
          <w:ilvl w:val="0"/>
          <w:numId w:val="12"/>
        </w:numPr>
        <w:spacing w:after="0"/>
        <w:contextualSpacing/>
        <w:rPr>
          <w:rFonts w:cs="Calibri"/>
          <w:sz w:val="24"/>
          <w:szCs w:val="24"/>
        </w:rPr>
      </w:pPr>
      <w:r w:rsidRPr="00807E5E">
        <w:rPr>
          <w:rFonts w:cs="Calibri"/>
          <w:sz w:val="24"/>
          <w:szCs w:val="24"/>
        </w:rPr>
        <w:t xml:space="preserve">Brabants Heem wil het voortbestaan van het tijdschrift In Brabant als kennisbron voor heemkundigen en zij die in cultureel erfgoed geïnteresseerd zijn, mede garanderen. Het bestuur van Brabants Heem is vertegenwoordigd in de redactie van het tijdschrift. dat voor een groot deel uit leden van de kringen bestaat en wil meewerken aan campagnes met als doel uitbreiding van het aantal lezers en abonnees, vooral onder heemkundigen. Op de begroting voor 2017 wordt geld gereserveerd voor een campagne onder heemkundigen teneinde abonnees te werven voor het tijdschrift In Brabant. </w:t>
      </w:r>
    </w:p>
    <w:p w14:paraId="7422129B" w14:textId="77777777" w:rsidR="00807E5E" w:rsidRPr="00807E5E" w:rsidRDefault="00807E5E" w:rsidP="00807E5E">
      <w:pPr>
        <w:numPr>
          <w:ilvl w:val="0"/>
          <w:numId w:val="12"/>
        </w:numPr>
        <w:spacing w:after="0"/>
        <w:contextualSpacing/>
        <w:rPr>
          <w:rFonts w:cs="Calibri"/>
          <w:sz w:val="24"/>
          <w:szCs w:val="24"/>
        </w:rPr>
      </w:pPr>
      <w:r w:rsidRPr="00807E5E">
        <w:rPr>
          <w:rFonts w:cs="Calibri"/>
          <w:sz w:val="24"/>
          <w:szCs w:val="24"/>
        </w:rPr>
        <w:t xml:space="preserve">Brabants Heem stimuleert via een Boekenfonds kringen om publicaties over lokaal erfgoed uit te brengen. In de samenleving  bestaat veel belangstelling voor de lokale geschiedenis en erfgoed. Boekpublicaties kunnen een belangrijk middel zijn om het lokale publiek behalve met het lokale erfgoed ook met kennis en activiteiten van kringen kennis te laten maken. In 2017 wordt opnieuw een bijdrage gereserveerd voor het boekenfonds.  In het kader van vernieuwing, digitalisering en gebruik van nieuwe informatiedragers reserveert Brabants Heem net als in 2016 in 2017 ook een bedrag om informatie ook op andere manieren dan via boeken te ontsluiten. Hierbij kan worden gedacht aan thematische websites, apps, digitaal educatief materiaal etc. </w:t>
      </w:r>
    </w:p>
    <w:p w14:paraId="5A30C9FB" w14:textId="77777777" w:rsidR="00807E5E" w:rsidRPr="00807E5E" w:rsidRDefault="00807E5E" w:rsidP="00807E5E">
      <w:pPr>
        <w:numPr>
          <w:ilvl w:val="0"/>
          <w:numId w:val="12"/>
        </w:numPr>
        <w:spacing w:after="0"/>
        <w:contextualSpacing/>
        <w:rPr>
          <w:rFonts w:cs="Calibri"/>
          <w:sz w:val="24"/>
          <w:szCs w:val="24"/>
        </w:rPr>
      </w:pPr>
      <w:r w:rsidRPr="00807E5E">
        <w:rPr>
          <w:rFonts w:cs="Calibri"/>
          <w:sz w:val="24"/>
          <w:szCs w:val="24"/>
        </w:rPr>
        <w:t xml:space="preserve">De provincie wil ook de samenwerking tussen erfgoedorganisaties bevorderen en ook in het landelijk beleid is erfgoedbreed denken en doen de trend. Brabants Heem werkt  samen met een groot aantal partners, zoals bijvoorbeeld Erfgoed Brabant, Brabant Collectie, Erfgoed Academie Brabant, Centrum voor de Studie van Land en Volk in de Kempen, de Stichting de Brabantse Boerderij, Knippenbergprijs en Noord-Brabantse Archeologisch Genootschap. Bovendien heeft Brabants Heem zich uitgesproken om – vanwege het wegvallen van de </w:t>
      </w:r>
      <w:r w:rsidRPr="00807E5E">
        <w:rPr>
          <w:rFonts w:cs="Calibri"/>
          <w:sz w:val="24"/>
          <w:szCs w:val="24"/>
        </w:rPr>
        <w:lastRenderedPageBreak/>
        <w:t xml:space="preserve">Federatie – ook een koepelorganisatie te willen zijn voor monumentenorganisaties.  </w:t>
      </w:r>
    </w:p>
    <w:p w14:paraId="1CC17DD3" w14:textId="77777777" w:rsidR="00807E5E" w:rsidRPr="00807E5E" w:rsidRDefault="00807E5E" w:rsidP="00807E5E">
      <w:pPr>
        <w:numPr>
          <w:ilvl w:val="0"/>
          <w:numId w:val="12"/>
        </w:numPr>
        <w:spacing w:after="0"/>
        <w:contextualSpacing/>
        <w:rPr>
          <w:rFonts w:cs="Calibri"/>
          <w:sz w:val="24"/>
          <w:szCs w:val="24"/>
        </w:rPr>
      </w:pPr>
      <w:r w:rsidRPr="00807E5E">
        <w:rPr>
          <w:rFonts w:cs="Calibri"/>
          <w:sz w:val="24"/>
          <w:szCs w:val="24"/>
        </w:rPr>
        <w:t xml:space="preserve">In 2017 wil Brabants Heem deze samenwerking gestalte geven door het organiseren van lokaal te houden “erfgoeddagen”. Tijdens zo’n “erfgoeddag” kunnen alle partijen op het gebied van erfgoed zich presenteren. Te denken valt aan dialect, archeologie, literatuur, volkskunde etc. De opzet van deze dagen vraagt samenwerking van alle op deze diverse terreinen actieve organisaties. Het aantal lokaal te organiseren erfgoeddagen zou geleidelijk moeten worden uitgebreid. </w:t>
      </w:r>
    </w:p>
    <w:p w14:paraId="4604C0BF" w14:textId="77777777" w:rsidR="00807E5E" w:rsidRPr="00807E5E" w:rsidRDefault="00807E5E" w:rsidP="00807E5E">
      <w:pPr>
        <w:numPr>
          <w:ilvl w:val="0"/>
          <w:numId w:val="12"/>
        </w:numPr>
        <w:spacing w:after="0"/>
        <w:contextualSpacing/>
        <w:rPr>
          <w:rFonts w:cs="Calibri"/>
          <w:sz w:val="24"/>
          <w:szCs w:val="24"/>
        </w:rPr>
      </w:pPr>
      <w:r w:rsidRPr="00807E5E">
        <w:rPr>
          <w:rFonts w:cs="Calibri"/>
          <w:sz w:val="24"/>
          <w:szCs w:val="24"/>
        </w:rPr>
        <w:t xml:space="preserve">In het verlengde hiervan streeft Brabants Heem ernaar om op provinciale schaal de zorg voor en het behoud/herbestemming van monumenten weer een volwaardige plaats te geven binnen het erfgoedveld. Hiervoor wil Brabants Heem proberen de verschillende partijen bij elkaar te brengen. </w:t>
      </w:r>
    </w:p>
    <w:p w14:paraId="3F6348F6" w14:textId="77777777" w:rsidR="00807E5E" w:rsidRPr="00807E5E" w:rsidRDefault="00807E5E" w:rsidP="00807E5E">
      <w:pPr>
        <w:numPr>
          <w:ilvl w:val="0"/>
          <w:numId w:val="12"/>
        </w:numPr>
        <w:spacing w:after="0"/>
        <w:contextualSpacing/>
        <w:rPr>
          <w:rFonts w:cs="Calibri"/>
          <w:sz w:val="24"/>
          <w:szCs w:val="24"/>
        </w:rPr>
      </w:pPr>
      <w:r w:rsidRPr="00807E5E">
        <w:rPr>
          <w:rFonts w:cs="Calibri"/>
          <w:sz w:val="24"/>
          <w:szCs w:val="24"/>
        </w:rPr>
        <w:t>Kadastrale kaarten: Verschillende jaren werden kringen ondersteund bij het invoeren van de kadastrale gegevens van het eerste kadaster van 1832. Eerste resultaten verschenen in boekvorm, later digitaal. Veelal werd gebruik  gemaakt van Haza-data. Brabants Heem organiseerde cursussen om kringen te ondersteunen bij het gebruik hiervan. Omdat deze software niet eenvoudig is en er wellicht betere alternatieven op de markt zijn gekomen, gaan kringen op zoek naar alternatieven. Zo ontstond de Werkgroep Hist. Geografie Peelland. Zij zochten aansluiting bij het Aezel-project van het archief in Sittard. Ondertussen startte er een landelijk project Hisgis om alle kadastrale kaarten van 1832 beschikbaar te krijgen via internet. (Hisgis= Hist. Geografisch Informatie Systeem).  Brabants Heem ondersteunt de doelstelling van Hisgis. De ontwikkelingen worden door Brabants Heem actief gevolgd en ondersteund. In 2016 kwamen Hisgis-kaarten beschikbaar die in een aantal gemeenten zijn geconverteerd uit eerder opgeslagen Haza-data gegevens. Voor 2017 heeft Brabants Heem geld beschikbaar voor de conversie vanuit een aantal andere gemeenten. Een werkgroep waarin Erfgoed Brabant, de Erfgoed Academie Brabant en Brabants Heem participeren, begeleidt</w:t>
      </w:r>
      <w:r w:rsidRPr="00807E5E">
        <w:t xml:space="preserve"> </w:t>
      </w:r>
      <w:r w:rsidRPr="00807E5E">
        <w:rPr>
          <w:rFonts w:cs="Calibri"/>
          <w:sz w:val="24"/>
          <w:szCs w:val="24"/>
        </w:rPr>
        <w:t xml:space="preserve">dit proces . </w:t>
      </w:r>
    </w:p>
    <w:p w14:paraId="5EF2DC95" w14:textId="77777777" w:rsidR="00807E5E" w:rsidRPr="00807E5E" w:rsidRDefault="00807E5E" w:rsidP="00807E5E">
      <w:pPr>
        <w:spacing w:after="0"/>
        <w:ind w:left="720"/>
        <w:contextualSpacing/>
        <w:rPr>
          <w:rFonts w:cs="Calibri"/>
          <w:sz w:val="24"/>
          <w:szCs w:val="24"/>
        </w:rPr>
      </w:pPr>
    </w:p>
    <w:p w14:paraId="26052A74" w14:textId="77777777" w:rsidR="00807E5E" w:rsidRPr="009D0812" w:rsidRDefault="00807E5E" w:rsidP="009D0812">
      <w:pPr>
        <w:pStyle w:val="Kop3"/>
        <w:numPr>
          <w:ilvl w:val="0"/>
          <w:numId w:val="24"/>
        </w:numPr>
        <w:rPr>
          <w:rStyle w:val="Zwaar"/>
          <w:b/>
        </w:rPr>
      </w:pPr>
      <w:bookmarkStart w:id="4" w:name="_Toc467525844"/>
      <w:r w:rsidRPr="009D0812">
        <w:rPr>
          <w:rStyle w:val="Zwaar"/>
          <w:b/>
        </w:rPr>
        <w:t>Perspectief op lange termijn</w:t>
      </w:r>
      <w:bookmarkEnd w:id="4"/>
    </w:p>
    <w:p w14:paraId="2F3A7451" w14:textId="77777777" w:rsidR="00807E5E" w:rsidRPr="00807E5E" w:rsidRDefault="00807E5E" w:rsidP="00807E5E">
      <w:pPr>
        <w:numPr>
          <w:ilvl w:val="1"/>
          <w:numId w:val="1"/>
        </w:numPr>
        <w:spacing w:after="0"/>
        <w:contextualSpacing/>
        <w:rPr>
          <w:rFonts w:cs="Calibri"/>
          <w:sz w:val="24"/>
          <w:szCs w:val="24"/>
        </w:rPr>
      </w:pPr>
      <w:r w:rsidRPr="00807E5E">
        <w:rPr>
          <w:rFonts w:cs="Calibri"/>
          <w:sz w:val="24"/>
          <w:szCs w:val="24"/>
        </w:rPr>
        <w:t>Omgevingsanalyse</w:t>
      </w:r>
    </w:p>
    <w:p w14:paraId="708D0889" w14:textId="77777777" w:rsidR="00807E5E" w:rsidRPr="00807E5E" w:rsidRDefault="00807E5E" w:rsidP="00807E5E">
      <w:pPr>
        <w:numPr>
          <w:ilvl w:val="2"/>
          <w:numId w:val="1"/>
        </w:numPr>
        <w:spacing w:after="0"/>
        <w:contextualSpacing/>
        <w:rPr>
          <w:rFonts w:cs="Calibri"/>
          <w:sz w:val="24"/>
          <w:szCs w:val="24"/>
        </w:rPr>
      </w:pPr>
      <w:r w:rsidRPr="00807E5E">
        <w:rPr>
          <w:rFonts w:cs="Calibri"/>
          <w:sz w:val="24"/>
          <w:szCs w:val="24"/>
        </w:rPr>
        <w:t>Te bereiken doelen / effecten</w:t>
      </w:r>
    </w:p>
    <w:p w14:paraId="6D8D6A0D" w14:textId="77777777" w:rsidR="00807E5E" w:rsidRPr="00807E5E" w:rsidRDefault="00807E5E" w:rsidP="00807E5E">
      <w:pPr>
        <w:spacing w:after="0"/>
        <w:ind w:left="1416"/>
        <w:rPr>
          <w:rFonts w:cs="Calibri"/>
          <w:sz w:val="24"/>
          <w:szCs w:val="24"/>
        </w:rPr>
      </w:pPr>
      <w:r w:rsidRPr="00807E5E">
        <w:rPr>
          <w:rFonts w:cs="Calibri"/>
          <w:sz w:val="24"/>
          <w:szCs w:val="24"/>
        </w:rPr>
        <w:lastRenderedPageBreak/>
        <w:t>Ruim 30.000 kringleden geven als vrijwilligers extra aandacht aan het erfgoed in de breedste zin van het woord en zorgen daardoor voor een breed draagvlak bij de bevolking van Noord-Brabant.</w:t>
      </w:r>
    </w:p>
    <w:p w14:paraId="652A5F58" w14:textId="77777777" w:rsidR="00807E5E" w:rsidRPr="00807E5E" w:rsidRDefault="00807E5E" w:rsidP="00807E5E">
      <w:pPr>
        <w:numPr>
          <w:ilvl w:val="2"/>
          <w:numId w:val="1"/>
        </w:numPr>
        <w:spacing w:after="0"/>
        <w:contextualSpacing/>
        <w:rPr>
          <w:rFonts w:cs="Calibri"/>
          <w:sz w:val="24"/>
          <w:szCs w:val="24"/>
        </w:rPr>
      </w:pPr>
      <w:r w:rsidRPr="00807E5E">
        <w:rPr>
          <w:rFonts w:cs="Calibri"/>
          <w:sz w:val="24"/>
          <w:szCs w:val="24"/>
        </w:rPr>
        <w:t>Doelgroepen</w:t>
      </w:r>
    </w:p>
    <w:p w14:paraId="25989F18" w14:textId="77777777" w:rsidR="00807E5E" w:rsidRPr="00807E5E" w:rsidRDefault="00807E5E" w:rsidP="00807E5E">
      <w:pPr>
        <w:spacing w:after="0"/>
        <w:ind w:left="1416"/>
        <w:rPr>
          <w:rFonts w:cs="Calibri"/>
          <w:sz w:val="24"/>
          <w:szCs w:val="24"/>
        </w:rPr>
      </w:pPr>
      <w:r w:rsidRPr="00807E5E">
        <w:rPr>
          <w:rFonts w:cs="Calibri"/>
          <w:sz w:val="24"/>
          <w:szCs w:val="24"/>
        </w:rPr>
        <w:t>Onze primaire doelgroep zijn de aangesloten heemkundekringen en hun leden. Via hen bereiken we een groot deel van de bevolking van Noord-Brabant.</w:t>
      </w:r>
    </w:p>
    <w:p w14:paraId="6B1C1350" w14:textId="77777777" w:rsidR="00807E5E" w:rsidRPr="00807E5E" w:rsidRDefault="00807E5E" w:rsidP="00807E5E">
      <w:pPr>
        <w:numPr>
          <w:ilvl w:val="2"/>
          <w:numId w:val="1"/>
        </w:numPr>
        <w:spacing w:after="0"/>
        <w:contextualSpacing/>
        <w:rPr>
          <w:rFonts w:cs="Calibri"/>
          <w:sz w:val="24"/>
          <w:szCs w:val="24"/>
        </w:rPr>
      </w:pPr>
      <w:r w:rsidRPr="00807E5E">
        <w:rPr>
          <w:rFonts w:cs="Calibri"/>
          <w:sz w:val="24"/>
          <w:szCs w:val="24"/>
        </w:rPr>
        <w:t>Aanbod andere organisaties</w:t>
      </w:r>
    </w:p>
    <w:p w14:paraId="2F1DDBB9" w14:textId="77777777" w:rsidR="00807E5E" w:rsidRPr="00807E5E" w:rsidRDefault="00807E5E" w:rsidP="00807E5E">
      <w:pPr>
        <w:spacing w:after="0"/>
        <w:ind w:left="1416"/>
        <w:rPr>
          <w:rFonts w:cs="Calibri"/>
          <w:sz w:val="24"/>
          <w:szCs w:val="24"/>
        </w:rPr>
      </w:pPr>
      <w:r w:rsidRPr="00807E5E">
        <w:rPr>
          <w:rFonts w:cs="Calibri"/>
          <w:sz w:val="24"/>
          <w:szCs w:val="24"/>
        </w:rPr>
        <w:t xml:space="preserve">Wij zijn niet de enige organisatie die zich bezighoudt met heemkunde: er zijn vele actoren in de erfgoedsector. Het zijn met ons verwante organisaties op het werkgebied van regionale geschiedenis, musea, streektaal en dialecten, volkscultuur, monumenten enz. In het bijzonder is er de steunfunctie Erfgoed Brabant, die het heemkundekringen, maar ook andere organisaties mogelijk maakt gebruik te maken het aanbod, kennis uit te wisselen en ondersteuning te vinden bij initiatieven. Zoals bij de ambities aangegeven wil Brabants Heem verbreding van aanbod en activiteiten door samenwerking en bundeling van krachten van heemkundekringen met lokale organisaties en lokaal ondernemerschap stimuleren. </w:t>
      </w:r>
    </w:p>
    <w:p w14:paraId="27832532" w14:textId="77777777" w:rsidR="00807E5E" w:rsidRPr="00807E5E" w:rsidRDefault="00807E5E" w:rsidP="00807E5E">
      <w:pPr>
        <w:numPr>
          <w:ilvl w:val="2"/>
          <w:numId w:val="1"/>
        </w:numPr>
        <w:spacing w:after="0"/>
        <w:contextualSpacing/>
        <w:rPr>
          <w:rFonts w:cs="Calibri"/>
          <w:sz w:val="24"/>
          <w:szCs w:val="24"/>
        </w:rPr>
      </w:pPr>
      <w:r w:rsidRPr="00807E5E">
        <w:rPr>
          <w:rFonts w:cs="Calibri"/>
          <w:sz w:val="24"/>
          <w:szCs w:val="24"/>
        </w:rPr>
        <w:t>Behoeften in de maatschappij</w:t>
      </w:r>
    </w:p>
    <w:p w14:paraId="6D36B299" w14:textId="77777777" w:rsidR="00807E5E" w:rsidRPr="00807E5E" w:rsidRDefault="00807E5E" w:rsidP="00807E5E">
      <w:pPr>
        <w:keepNext/>
        <w:keepLines/>
        <w:spacing w:after="0"/>
        <w:ind w:left="1416"/>
        <w:rPr>
          <w:rFonts w:cs="Calibri"/>
          <w:sz w:val="24"/>
          <w:szCs w:val="24"/>
        </w:rPr>
      </w:pPr>
      <w:r w:rsidRPr="00807E5E">
        <w:rPr>
          <w:rFonts w:cs="Calibri"/>
          <w:sz w:val="24"/>
          <w:szCs w:val="24"/>
        </w:rPr>
        <w:t xml:space="preserve">De maatschappij van nu kent steeds meer mensen die belang hechten aan de geschiedenis en de volkscultuur van hun eigen regio. Het geeft hen de eigen identiteit. Daarbij staat centraal de uitwisseling van informatie en ideeën en wordt heemkunde als bindmiddel gebruikt om contacten te leggen tussen alle actoren in het erfgoedveld. Nieuwe ontwikkelingen in de samenleving maken het voor Brabants Heem en de aangesloten kringen noodzakelijk in te spelen op nieuwe behoeften, zoals informatica, digitale ontsluiting en uitwisseling van kennis. Professionele ondersteuning van met name Erfgoed Brabant en de Erfgoed Academie Brabant  is hiervoor essentieel. </w:t>
      </w:r>
    </w:p>
    <w:p w14:paraId="666E83B4" w14:textId="77777777" w:rsidR="00807E5E" w:rsidRPr="00807E5E" w:rsidRDefault="00807E5E" w:rsidP="00807E5E">
      <w:pPr>
        <w:numPr>
          <w:ilvl w:val="2"/>
          <w:numId w:val="1"/>
        </w:numPr>
        <w:spacing w:after="0"/>
        <w:contextualSpacing/>
        <w:rPr>
          <w:rFonts w:cs="Calibri"/>
          <w:sz w:val="24"/>
          <w:szCs w:val="24"/>
        </w:rPr>
      </w:pPr>
      <w:r w:rsidRPr="00807E5E">
        <w:rPr>
          <w:rFonts w:cs="Calibri"/>
          <w:sz w:val="24"/>
          <w:szCs w:val="24"/>
        </w:rPr>
        <w:t>Samenwerkingspartners</w:t>
      </w:r>
    </w:p>
    <w:p w14:paraId="38BF6E6D" w14:textId="77777777" w:rsidR="00807E5E" w:rsidRPr="00807E5E" w:rsidRDefault="00807E5E" w:rsidP="00807E5E">
      <w:pPr>
        <w:spacing w:after="0"/>
        <w:ind w:left="1416"/>
        <w:rPr>
          <w:rFonts w:cs="Calibri"/>
          <w:sz w:val="24"/>
          <w:szCs w:val="24"/>
        </w:rPr>
      </w:pPr>
      <w:r w:rsidRPr="00807E5E">
        <w:rPr>
          <w:rFonts w:cs="Calibri"/>
          <w:sz w:val="24"/>
          <w:szCs w:val="24"/>
        </w:rPr>
        <w:t xml:space="preserve">Wij werken nauw samen met de stichting De Brabantse Boerderij, met de Erfgoed Academie Brabant, met Erfgoed Brabant, met de  Stichting  Nederlands Centrum voor Volkscultuur en Immaterieel Erfgoed [Utrecht], met het Centrum voor de Studie van Land en Volk in de Kempen [Vlaanderen], met het Noord Brabants Archeologisch Genootschap, met de Archeologische Vereniging Kempen- en Peelland, met de Historische Vereniging Brabant en Noord Brabants Archeologisch Genootschap en het Monumentenhuis in de provincie. Daarnaast is er samenwerking met de </w:t>
      </w:r>
      <w:r w:rsidRPr="00807E5E">
        <w:rPr>
          <w:rFonts w:cs="Calibri"/>
          <w:sz w:val="24"/>
          <w:szCs w:val="24"/>
        </w:rPr>
        <w:lastRenderedPageBreak/>
        <w:t>Heemkundekoepels Gouw Antwerpen en Gouw Brabant in de werkgroep Hertogdom Brabant. Brabants Heem bevordert de samenwerking van autonome heemkundekringen in regionaal verband door regiovergaderingen en door provinciebreed netwerken op te zetten. Verder stimuleert Brabants Heem samenwerking tussen erfgoedvrijwilligers en archief- en documentatiecentra.</w:t>
      </w:r>
    </w:p>
    <w:p w14:paraId="22FC23DE" w14:textId="77777777" w:rsidR="00807E5E" w:rsidRPr="00807E5E" w:rsidRDefault="00807E5E" w:rsidP="00807E5E">
      <w:pPr>
        <w:numPr>
          <w:ilvl w:val="2"/>
          <w:numId w:val="1"/>
        </w:numPr>
        <w:spacing w:after="0"/>
        <w:contextualSpacing/>
        <w:rPr>
          <w:rFonts w:cs="Calibri"/>
          <w:sz w:val="24"/>
          <w:szCs w:val="24"/>
        </w:rPr>
      </w:pPr>
      <w:r w:rsidRPr="00807E5E">
        <w:rPr>
          <w:rFonts w:cs="Calibri"/>
          <w:sz w:val="24"/>
          <w:szCs w:val="24"/>
        </w:rPr>
        <w:t>Succesbepalende factoren</w:t>
      </w:r>
    </w:p>
    <w:p w14:paraId="3DF8AE13" w14:textId="77777777" w:rsidR="00807E5E" w:rsidRPr="00807E5E" w:rsidRDefault="00807E5E" w:rsidP="00807E5E">
      <w:pPr>
        <w:spacing w:after="0"/>
        <w:ind w:left="1416"/>
        <w:rPr>
          <w:rFonts w:cs="Calibri"/>
          <w:sz w:val="24"/>
          <w:szCs w:val="24"/>
        </w:rPr>
      </w:pPr>
      <w:r w:rsidRPr="00807E5E">
        <w:rPr>
          <w:rFonts w:cs="Calibri"/>
          <w:sz w:val="24"/>
          <w:szCs w:val="24"/>
        </w:rPr>
        <w:t xml:space="preserve">We gaan steeds de voortgang na van de geplande prestaties. De overlegmomenten van de regiocoördinatoren en heemkundeconsulenten met de kringen vormen de input hiervoor. Van groot belang is te blijven inventariseren waaraan behoefte bestaat en anderzijds de heemkundekringen te stimuleren van elkaar te leren en in te spelen op ontwikkelingen in de samenleving. We meten hierbij ook de waardering voor de prestaties, deelname aan cursussen en lezingen, </w:t>
      </w:r>
      <w:commentRangeStart w:id="5"/>
      <w:r w:rsidRPr="00807E5E">
        <w:rPr>
          <w:rFonts w:cs="Calibri"/>
          <w:sz w:val="24"/>
          <w:szCs w:val="24"/>
        </w:rPr>
        <w:t xml:space="preserve">het leesgedrag van onze </w:t>
      </w:r>
      <w:commentRangeEnd w:id="5"/>
      <w:r w:rsidR="00777282">
        <w:rPr>
          <w:rStyle w:val="Verwijzingopmerking"/>
        </w:rPr>
        <w:commentReference w:id="5"/>
      </w:r>
      <w:r w:rsidRPr="00807E5E">
        <w:rPr>
          <w:rFonts w:cs="Calibri"/>
          <w:sz w:val="24"/>
          <w:szCs w:val="24"/>
        </w:rPr>
        <w:t xml:space="preserve">Koerier, het raadplegen van onze website en facebookpagina. Bovendien tellen we het aantal heemkundekringen dat aan de regiovergaderingen en de Raad van Aangeslotenen deelneemt. </w:t>
      </w:r>
    </w:p>
    <w:p w14:paraId="083AF21C" w14:textId="77777777" w:rsidR="00807E5E" w:rsidRPr="00807E5E" w:rsidRDefault="00807E5E" w:rsidP="00807E5E">
      <w:pPr>
        <w:spacing w:after="0"/>
        <w:ind w:left="1416"/>
        <w:contextualSpacing/>
        <w:rPr>
          <w:rFonts w:cs="Calibri"/>
          <w:sz w:val="24"/>
          <w:szCs w:val="24"/>
        </w:rPr>
      </w:pPr>
      <w:r w:rsidRPr="00807E5E">
        <w:rPr>
          <w:rFonts w:cs="Calibri"/>
          <w:sz w:val="24"/>
          <w:szCs w:val="24"/>
        </w:rPr>
        <w:t xml:space="preserve">Het bestuur van Brabants Heem houdt tenminste eens per jaar zelf een studiedag, gericht op de evaluatie en bijstelling van het meerjaren Beleidsplan en het vigerende Plan van Aanpak. Scholing van het bestuur kan daar deel van uitmaken. </w:t>
      </w:r>
    </w:p>
    <w:p w14:paraId="5866E287" w14:textId="77777777" w:rsidR="00807E5E" w:rsidRPr="00807E5E" w:rsidRDefault="00807E5E" w:rsidP="00807E5E">
      <w:pPr>
        <w:spacing w:after="0"/>
        <w:ind w:left="1416"/>
        <w:contextualSpacing/>
        <w:rPr>
          <w:rFonts w:cs="Calibri"/>
          <w:sz w:val="24"/>
          <w:szCs w:val="24"/>
        </w:rPr>
      </w:pPr>
      <w:r w:rsidRPr="00807E5E">
        <w:rPr>
          <w:rFonts w:cs="Calibri"/>
          <w:sz w:val="24"/>
          <w:szCs w:val="24"/>
        </w:rPr>
        <w:t>De besturen van kringen in een regio komen tenminste tweemaal per jaar bijeen in de zogenaamde regiovergaderingen. Brabants Heem kent zeven regio’s. De besturen van alle heemkundekringen in Brabant ontmoeten elkaar en het bestuur van Brabants Heem tenminste tweemaal per jaar in bijeenkomsten van de Raad van Aangeslotenen. Ook daar is alle gelegenheid om de voortgang van activiteiten te toetsen aan elkaars verwachtingen.</w:t>
      </w:r>
    </w:p>
    <w:p w14:paraId="7E0D4462" w14:textId="77777777" w:rsidR="00807E5E" w:rsidRPr="00807E5E" w:rsidRDefault="00807E5E" w:rsidP="00807E5E">
      <w:pPr>
        <w:numPr>
          <w:ilvl w:val="2"/>
          <w:numId w:val="1"/>
        </w:numPr>
        <w:spacing w:after="0"/>
        <w:contextualSpacing/>
        <w:rPr>
          <w:rFonts w:cs="Calibri"/>
          <w:sz w:val="24"/>
          <w:szCs w:val="24"/>
        </w:rPr>
      </w:pPr>
      <w:r w:rsidRPr="00807E5E">
        <w:rPr>
          <w:rFonts w:cs="Calibri"/>
          <w:sz w:val="24"/>
          <w:szCs w:val="24"/>
        </w:rPr>
        <w:t>Bereik</w:t>
      </w:r>
    </w:p>
    <w:p w14:paraId="5E0560A8" w14:textId="77777777" w:rsidR="00807E5E" w:rsidRPr="00807E5E" w:rsidRDefault="00807E5E" w:rsidP="00807E5E">
      <w:pPr>
        <w:keepNext/>
        <w:spacing w:after="0"/>
        <w:ind w:left="1416"/>
        <w:contextualSpacing/>
        <w:rPr>
          <w:rFonts w:cs="Calibri"/>
          <w:sz w:val="24"/>
          <w:szCs w:val="24"/>
        </w:rPr>
      </w:pPr>
      <w:r w:rsidRPr="00807E5E">
        <w:rPr>
          <w:rFonts w:cs="Calibri"/>
          <w:sz w:val="24"/>
          <w:szCs w:val="24"/>
        </w:rPr>
        <w:t xml:space="preserve">Via de 123 aangesloten heemkundekringen bereiken we potentieel een groep van ruim 33.000 kringleden. Onze Koerier wordt aan alle aangesloten heemkundekringen gratis verstrekt en bovendien digitaal toegestuurd. De kringen kunnen deze weer doorsturen naar hun eigen leden. </w:t>
      </w:r>
    </w:p>
    <w:p w14:paraId="0F59ED05" w14:textId="77777777" w:rsidR="00807E5E" w:rsidRPr="00807E5E" w:rsidRDefault="00807E5E" w:rsidP="00807E5E">
      <w:pPr>
        <w:keepNext/>
        <w:spacing w:after="0"/>
        <w:contextualSpacing/>
        <w:rPr>
          <w:rFonts w:cs="Calibri"/>
          <w:sz w:val="24"/>
          <w:szCs w:val="24"/>
        </w:rPr>
      </w:pPr>
    </w:p>
    <w:p w14:paraId="07E68015" w14:textId="77777777" w:rsidR="00807E5E" w:rsidRPr="009D0812" w:rsidRDefault="00807E5E" w:rsidP="009D0812">
      <w:pPr>
        <w:pStyle w:val="Kop3"/>
        <w:numPr>
          <w:ilvl w:val="0"/>
          <w:numId w:val="24"/>
        </w:numPr>
        <w:rPr>
          <w:rStyle w:val="Zwaar"/>
          <w:b/>
        </w:rPr>
      </w:pPr>
      <w:bookmarkStart w:id="6" w:name="_Toc467525845"/>
      <w:r w:rsidRPr="009D0812">
        <w:rPr>
          <w:rStyle w:val="Zwaar"/>
          <w:b/>
        </w:rPr>
        <w:t>Perspectief op korte termijn</w:t>
      </w:r>
      <w:bookmarkEnd w:id="6"/>
    </w:p>
    <w:p w14:paraId="30CC6000" w14:textId="77777777" w:rsidR="00807E5E" w:rsidRPr="00807E5E" w:rsidRDefault="00807E5E" w:rsidP="00807E5E">
      <w:pPr>
        <w:numPr>
          <w:ilvl w:val="1"/>
          <w:numId w:val="1"/>
        </w:numPr>
        <w:rPr>
          <w:rFonts w:cs="Calibri"/>
          <w:sz w:val="24"/>
          <w:szCs w:val="24"/>
        </w:rPr>
      </w:pPr>
      <w:r w:rsidRPr="00807E5E">
        <w:rPr>
          <w:rFonts w:cs="Calibri"/>
          <w:sz w:val="24"/>
          <w:szCs w:val="24"/>
        </w:rPr>
        <w:t>Producten en diensten</w:t>
      </w:r>
    </w:p>
    <w:p w14:paraId="2B8BA696" w14:textId="77777777" w:rsidR="00807E5E" w:rsidRPr="00807E5E" w:rsidRDefault="00807E5E" w:rsidP="00807E5E">
      <w:pPr>
        <w:numPr>
          <w:ilvl w:val="2"/>
          <w:numId w:val="1"/>
        </w:numPr>
        <w:spacing w:after="0"/>
        <w:rPr>
          <w:rFonts w:cs="Calibri"/>
          <w:sz w:val="24"/>
          <w:szCs w:val="24"/>
        </w:rPr>
      </w:pPr>
      <w:r w:rsidRPr="00807E5E">
        <w:rPr>
          <w:rFonts w:cs="Calibri"/>
          <w:sz w:val="24"/>
          <w:szCs w:val="24"/>
        </w:rPr>
        <w:t>Informatievoorziening</w:t>
      </w:r>
    </w:p>
    <w:p w14:paraId="27828004" w14:textId="77777777" w:rsidR="00807E5E" w:rsidRPr="00807E5E" w:rsidRDefault="00807E5E" w:rsidP="00807E5E">
      <w:pPr>
        <w:spacing w:after="0" w:line="240" w:lineRule="auto"/>
        <w:ind w:left="1416"/>
        <w:rPr>
          <w:rFonts w:cs="Calibri"/>
          <w:sz w:val="24"/>
          <w:szCs w:val="24"/>
        </w:rPr>
      </w:pPr>
      <w:r w:rsidRPr="00807E5E">
        <w:rPr>
          <w:rFonts w:cs="Calibri"/>
          <w:sz w:val="24"/>
          <w:szCs w:val="24"/>
        </w:rPr>
        <w:lastRenderedPageBreak/>
        <w:t xml:space="preserve">Wij zullen aan de heemkundekringen informatie blijven verschaffen via de Koerier van Brabants Heem, dat inmiddels  een meer professioneel uiterlijk heeft gekregen. De Koerier van Brabants Heem willen we 4 maal per jaar uitgeven en blijven we in tweevoud aan elke heemkundekring verstrekken. Daarnaast ontvangen de kringen De Koerier ook digitaal. Verder blijven we informatie verschaffen via de website </w:t>
      </w:r>
      <w:hyperlink r:id="rId10" w:history="1">
        <w:r w:rsidRPr="00807E5E">
          <w:rPr>
            <w:rFonts w:cs="Calibri"/>
            <w:color w:val="0000FF"/>
            <w:sz w:val="24"/>
            <w:szCs w:val="24"/>
            <w:u w:val="single"/>
          </w:rPr>
          <w:t>www.brabantsheem.nl</w:t>
        </w:r>
      </w:hyperlink>
      <w:r w:rsidRPr="00807E5E">
        <w:rPr>
          <w:rFonts w:cs="Calibri"/>
          <w:sz w:val="24"/>
          <w:szCs w:val="24"/>
        </w:rPr>
        <w:t xml:space="preserve"> en facebook, die  we zullen blijven professionaliseren en  een aantrekkelijke, interactieve professionele uitstraling heeft met een drieledig doel: effectieve informatie van, over én naar de heemkundekringen. Ook blijven we informatie verstrekken via netwerken van contactpersonen op diverse heemkundige gebieden, waarvoor we gebruik zullen gaan maken van het kennisplatform van Erfgoed Brabant. </w:t>
      </w:r>
    </w:p>
    <w:p w14:paraId="5475E3C8" w14:textId="77777777" w:rsidR="00807E5E" w:rsidRPr="00807E5E" w:rsidRDefault="00807E5E" w:rsidP="00807E5E">
      <w:pPr>
        <w:spacing w:after="0" w:line="240" w:lineRule="auto"/>
        <w:ind w:left="1416"/>
        <w:rPr>
          <w:rFonts w:cs="Calibri"/>
          <w:sz w:val="24"/>
          <w:szCs w:val="24"/>
        </w:rPr>
      </w:pPr>
      <w:r w:rsidRPr="00807E5E">
        <w:rPr>
          <w:rFonts w:cs="Calibri"/>
          <w:sz w:val="24"/>
          <w:szCs w:val="24"/>
        </w:rPr>
        <w:t xml:space="preserve">Brabants Heem  stimuleert heemkundekringen gebruik te maken van media en nieuwe informatiedragers. Gewerkt is aan de kwaliteitsverbetering van de regiovergaderingen. Het aantal kringen dat deze bezoekt is gestegen. Voor 2017 is gekozen voor een andere opzet van de Raad van Aangeslotenen. Op basis van de evaluatie van de eerste Raad van Aangeslotenen “nieuwe stijl” in november 2016 zal invulling voor 2017 plaats vinden. Om een kwaliteitsslag te maken krijgen de sessies thematische invullingen. </w:t>
      </w:r>
    </w:p>
    <w:p w14:paraId="49B050B0" w14:textId="77777777" w:rsidR="00807E5E" w:rsidRPr="00807E5E" w:rsidRDefault="00807E5E" w:rsidP="00807E5E">
      <w:pPr>
        <w:spacing w:after="0" w:line="240" w:lineRule="auto"/>
        <w:ind w:left="1416"/>
        <w:rPr>
          <w:rFonts w:cs="Calibri"/>
          <w:sz w:val="24"/>
          <w:szCs w:val="24"/>
        </w:rPr>
      </w:pPr>
      <w:r w:rsidRPr="00807E5E">
        <w:rPr>
          <w:rFonts w:cs="Calibri"/>
          <w:sz w:val="24"/>
          <w:szCs w:val="24"/>
        </w:rPr>
        <w:t>Twee maal per jaar wordt in het tijdschrift ‘InBrabant’ een heemkundekring die een bijzonder project heeft opgezet geportretteerd met de bedoeling andere kringen op ideeën te brengen. In het tijdschrift wordt via de ‘Tijdschriftenparade’ aandacht besteed aan periodieken die door de kringen worden uitgegeven. Dat gebeurt iedere keer aan de hand van een thema. Voorts wil Brabants Heem meer aandacht gaan besteden aan nieuwe informatiedragers wordt bezien of een pilot gestart kan worden voor digitale verkoop van publicaties.</w:t>
      </w:r>
    </w:p>
    <w:p w14:paraId="0C145266" w14:textId="77777777" w:rsidR="00807E5E" w:rsidRPr="00807E5E" w:rsidRDefault="00807E5E" w:rsidP="00807E5E">
      <w:pPr>
        <w:spacing w:after="0" w:line="240" w:lineRule="auto"/>
        <w:ind w:left="1416"/>
        <w:rPr>
          <w:rFonts w:cs="Calibri"/>
          <w:sz w:val="24"/>
          <w:szCs w:val="24"/>
        </w:rPr>
      </w:pPr>
    </w:p>
    <w:p w14:paraId="02A9BA19" w14:textId="77777777" w:rsidR="00807E5E" w:rsidRPr="00807E5E" w:rsidRDefault="00807E5E" w:rsidP="00807E5E">
      <w:pPr>
        <w:numPr>
          <w:ilvl w:val="2"/>
          <w:numId w:val="1"/>
        </w:numPr>
        <w:spacing w:after="0"/>
        <w:rPr>
          <w:rFonts w:cs="Calibri"/>
          <w:sz w:val="24"/>
          <w:szCs w:val="24"/>
        </w:rPr>
      </w:pPr>
      <w:r w:rsidRPr="00807E5E">
        <w:rPr>
          <w:rFonts w:cs="Calibri"/>
          <w:sz w:val="24"/>
          <w:szCs w:val="24"/>
        </w:rPr>
        <w:t>Ondersteuning</w:t>
      </w:r>
    </w:p>
    <w:p w14:paraId="4454F68C" w14:textId="77777777" w:rsidR="00807E5E" w:rsidRPr="00807E5E" w:rsidRDefault="00807E5E" w:rsidP="00807E5E">
      <w:pPr>
        <w:spacing w:after="0" w:line="240" w:lineRule="auto"/>
        <w:ind w:left="1416"/>
        <w:rPr>
          <w:rFonts w:cs="Calibri"/>
          <w:sz w:val="24"/>
          <w:szCs w:val="24"/>
        </w:rPr>
      </w:pPr>
      <w:r w:rsidRPr="00807E5E">
        <w:rPr>
          <w:rFonts w:cs="Calibri"/>
          <w:sz w:val="24"/>
          <w:szCs w:val="24"/>
        </w:rPr>
        <w:t xml:space="preserve">Naar verwachting komen in 2017 opnieuw financiën beschikbaar voor het digitaliseren van de periodieken van de kringen. Hiervoor wordt samengewerkt met de Brabant Collectie. Doel is dat via de Brabant Cloud en de eigen websites van de kringen de periodieken (m.u.v. de laatste jaargangen) digitaal beschikbaar komen. Op woordniveau kan dan op elke computer met internet gezocht worden in die teksten. Voor historisch onderzoek zijn die periodieken dan veel gemakkelijker doorzoekbaar en zo kan dat onderzoek worden gestimuleerd. </w:t>
      </w:r>
    </w:p>
    <w:p w14:paraId="0A832BD0" w14:textId="77777777" w:rsidR="00807E5E" w:rsidRPr="00807E5E" w:rsidRDefault="00807E5E" w:rsidP="00807E5E">
      <w:pPr>
        <w:spacing w:after="0" w:line="240" w:lineRule="auto"/>
        <w:ind w:left="1416"/>
        <w:rPr>
          <w:rFonts w:cs="Calibri"/>
          <w:sz w:val="24"/>
          <w:szCs w:val="24"/>
        </w:rPr>
      </w:pPr>
      <w:r w:rsidRPr="00807E5E">
        <w:rPr>
          <w:rFonts w:cs="Calibri"/>
          <w:sz w:val="24"/>
          <w:szCs w:val="24"/>
        </w:rPr>
        <w:t>Brabants Heem zorgt op een vraaggestuurde wijze voor scholing, vorming, eventuele begeleiding en ondersteuning van de aangesloten kringen, de besturen en de door die besturen aangewezen leden-heemkundigen. Brabants Heem doet dit door vraag met aanbod en deskundigheid te verbinden. Dit gebeurt in nauw overleg met de erfgoedconsulenten van Erfgoed Brabant en met de Erfgoed Academie Brabant.</w:t>
      </w:r>
    </w:p>
    <w:p w14:paraId="65347199" w14:textId="77777777" w:rsidR="00807E5E" w:rsidRPr="00807E5E" w:rsidRDefault="00807E5E" w:rsidP="00807E5E">
      <w:pPr>
        <w:spacing w:after="0" w:line="240" w:lineRule="auto"/>
        <w:ind w:left="1416"/>
        <w:rPr>
          <w:rFonts w:cs="Calibri"/>
          <w:sz w:val="24"/>
          <w:szCs w:val="24"/>
        </w:rPr>
      </w:pPr>
      <w:r w:rsidRPr="00807E5E">
        <w:rPr>
          <w:rFonts w:cs="Calibri"/>
          <w:sz w:val="24"/>
          <w:szCs w:val="24"/>
        </w:rPr>
        <w:lastRenderedPageBreak/>
        <w:t>Persoonlijke contacten zullen bijdragen om de drempel te verlagen rond de problemen waar heemkundekringen mee worstelen.</w:t>
      </w:r>
    </w:p>
    <w:p w14:paraId="27F6ECC6" w14:textId="77777777" w:rsidR="00807E5E" w:rsidRPr="00807E5E" w:rsidRDefault="00807E5E" w:rsidP="00807E5E">
      <w:pPr>
        <w:spacing w:after="0" w:line="240" w:lineRule="auto"/>
        <w:ind w:left="1416"/>
        <w:rPr>
          <w:rFonts w:cs="Calibri"/>
          <w:sz w:val="24"/>
          <w:szCs w:val="24"/>
        </w:rPr>
      </w:pPr>
    </w:p>
    <w:p w14:paraId="46E63AE0" w14:textId="77777777" w:rsidR="00807E5E" w:rsidRPr="00807E5E" w:rsidRDefault="00807E5E" w:rsidP="00807E5E">
      <w:pPr>
        <w:keepNext/>
        <w:keepLines/>
        <w:numPr>
          <w:ilvl w:val="2"/>
          <w:numId w:val="1"/>
        </w:numPr>
        <w:spacing w:after="0"/>
        <w:ind w:left="1225" w:hanging="505"/>
        <w:rPr>
          <w:rFonts w:cs="Calibri"/>
          <w:sz w:val="24"/>
          <w:szCs w:val="24"/>
        </w:rPr>
      </w:pPr>
      <w:r w:rsidRPr="00807E5E">
        <w:rPr>
          <w:rFonts w:cs="Calibri"/>
          <w:sz w:val="24"/>
          <w:szCs w:val="24"/>
        </w:rPr>
        <w:t>Vertegenwoordiging</w:t>
      </w:r>
    </w:p>
    <w:p w14:paraId="096D8024" w14:textId="77777777" w:rsidR="00807E5E" w:rsidRPr="00807E5E" w:rsidRDefault="00807E5E" w:rsidP="00807E5E">
      <w:pPr>
        <w:spacing w:after="0" w:line="240" w:lineRule="auto"/>
        <w:ind w:left="1416"/>
        <w:rPr>
          <w:rFonts w:cs="Calibri"/>
          <w:sz w:val="24"/>
          <w:szCs w:val="24"/>
        </w:rPr>
      </w:pPr>
      <w:r w:rsidRPr="00807E5E">
        <w:rPr>
          <w:rFonts w:cs="Calibri"/>
          <w:sz w:val="24"/>
          <w:szCs w:val="24"/>
        </w:rPr>
        <w:t xml:space="preserve">Brabants Heem vertegenwoordigt de heemkunde bij tal van instellingen zoals de Erfgoed Academie Brabant (ondergebracht bij Erfgoed Brabant), het Nederlands Centrum voor Volkscultuur [Utrecht], het Centrum voor de Studie van Land en Volk in de Kempen [Vlaanderen], de Stichting de Brabantse Boerderij, het Noord Brabants Archeologisch Genootschap en vele andere verwante instellingen. Brabants Heem werkt dan ook nauw samen met deze instellingen. Samenwerking en bundeling van krachten wordt gestimuleerd. Tweejaarlijks wordt de Knippenbergprijs uitgereikt als waardering voor een bijzondere prestatie op een bepaald thema binnen het erfgoedveld.  </w:t>
      </w:r>
    </w:p>
    <w:p w14:paraId="48D9939C" w14:textId="77777777" w:rsidR="00807E5E" w:rsidRPr="00807E5E" w:rsidRDefault="00807E5E" w:rsidP="00807E5E">
      <w:pPr>
        <w:keepLines/>
        <w:tabs>
          <w:tab w:val="left" w:pos="7305"/>
        </w:tabs>
        <w:spacing w:after="0"/>
        <w:ind w:left="1416"/>
        <w:contextualSpacing/>
        <w:rPr>
          <w:rFonts w:cs="Calibri"/>
          <w:sz w:val="24"/>
          <w:szCs w:val="24"/>
        </w:rPr>
      </w:pPr>
      <w:r w:rsidRPr="00807E5E">
        <w:rPr>
          <w:rFonts w:cs="Calibri"/>
          <w:sz w:val="24"/>
          <w:szCs w:val="24"/>
        </w:rPr>
        <w:t>Het is een blijvend streven van Brabants Heem om netwerken te vormen van contactpersonen uit zoveel mogelijk kringen. Verder heeft elk van de zeven regio’s van heemkundekringen een bestuurslid als coördinator.</w:t>
      </w:r>
    </w:p>
    <w:p w14:paraId="5E0099CB" w14:textId="77777777" w:rsidR="00807E5E" w:rsidRPr="00807E5E" w:rsidRDefault="00807E5E" w:rsidP="00807E5E">
      <w:pPr>
        <w:spacing w:after="0"/>
        <w:ind w:left="720"/>
        <w:contextualSpacing/>
        <w:rPr>
          <w:rFonts w:cs="Calibri"/>
          <w:sz w:val="24"/>
          <w:szCs w:val="24"/>
        </w:rPr>
      </w:pPr>
    </w:p>
    <w:p w14:paraId="5818DD95" w14:textId="77777777" w:rsidR="00807E5E" w:rsidRPr="009D0812" w:rsidRDefault="00807E5E" w:rsidP="009D0812">
      <w:pPr>
        <w:pStyle w:val="Kop3"/>
        <w:numPr>
          <w:ilvl w:val="0"/>
          <w:numId w:val="24"/>
        </w:numPr>
        <w:rPr>
          <w:rStyle w:val="Zwaar"/>
          <w:b/>
        </w:rPr>
      </w:pPr>
      <w:bookmarkStart w:id="7" w:name="_Toc467525846"/>
      <w:r w:rsidRPr="009D0812">
        <w:rPr>
          <w:rStyle w:val="Zwaar"/>
          <w:b/>
        </w:rPr>
        <w:t>Activiteiten</w:t>
      </w:r>
      <w:bookmarkEnd w:id="7"/>
    </w:p>
    <w:p w14:paraId="4CF978FE" w14:textId="77777777" w:rsidR="00807E5E" w:rsidRPr="00807E5E" w:rsidRDefault="00807E5E" w:rsidP="00807E5E">
      <w:pPr>
        <w:numPr>
          <w:ilvl w:val="1"/>
          <w:numId w:val="1"/>
        </w:numPr>
        <w:spacing w:after="0"/>
        <w:contextualSpacing/>
        <w:rPr>
          <w:rFonts w:cs="Calibri"/>
          <w:sz w:val="24"/>
          <w:szCs w:val="24"/>
          <w:u w:val="single"/>
        </w:rPr>
      </w:pPr>
      <w:r w:rsidRPr="00807E5E">
        <w:rPr>
          <w:rFonts w:cs="Calibri"/>
          <w:sz w:val="24"/>
          <w:szCs w:val="24"/>
          <w:u w:val="single"/>
        </w:rPr>
        <w:t>Taakgebied Informatievoorziening</w:t>
      </w:r>
    </w:p>
    <w:p w14:paraId="19A37647" w14:textId="77777777" w:rsidR="00807E5E" w:rsidRPr="00807E5E" w:rsidRDefault="00807E5E" w:rsidP="00807E5E">
      <w:pPr>
        <w:spacing w:after="0"/>
        <w:ind w:left="792"/>
        <w:contextualSpacing/>
        <w:rPr>
          <w:rFonts w:cs="Calibri"/>
          <w:sz w:val="24"/>
          <w:szCs w:val="24"/>
        </w:rPr>
      </w:pPr>
      <w:r w:rsidRPr="00807E5E">
        <w:rPr>
          <w:rFonts w:cs="Calibri"/>
          <w:sz w:val="24"/>
          <w:szCs w:val="24"/>
        </w:rPr>
        <w:t>Voor 2017 zijn in het taakgebied Informatievoorziening de volgende activiteiten gepland (tussen haakjes de verantwoordelijke portefeuillehouder binnen het bestuur):</w:t>
      </w:r>
    </w:p>
    <w:p w14:paraId="2EFD38A4" w14:textId="77777777" w:rsidR="00807E5E" w:rsidRPr="00807E5E" w:rsidRDefault="00807E5E" w:rsidP="00807E5E">
      <w:pPr>
        <w:numPr>
          <w:ilvl w:val="0"/>
          <w:numId w:val="13"/>
        </w:numPr>
        <w:spacing w:after="0" w:line="240" w:lineRule="auto"/>
        <w:contextualSpacing/>
        <w:rPr>
          <w:rFonts w:cs="Calibri"/>
          <w:sz w:val="24"/>
          <w:szCs w:val="24"/>
        </w:rPr>
      </w:pPr>
      <w:r w:rsidRPr="00807E5E">
        <w:rPr>
          <w:rFonts w:cs="Calibri"/>
          <w:sz w:val="24"/>
          <w:szCs w:val="24"/>
        </w:rPr>
        <w:t xml:space="preserve">Het (doen) organiseren van een inhoudelijke bijdrage op </w:t>
      </w:r>
    </w:p>
    <w:p w14:paraId="4372C3EB" w14:textId="77777777" w:rsidR="00807E5E" w:rsidRPr="00807E5E" w:rsidRDefault="00807E5E" w:rsidP="00807E5E">
      <w:pPr>
        <w:numPr>
          <w:ilvl w:val="0"/>
          <w:numId w:val="17"/>
        </w:numPr>
        <w:spacing w:after="0" w:line="240" w:lineRule="auto"/>
        <w:contextualSpacing/>
        <w:rPr>
          <w:rFonts w:cs="Calibri"/>
          <w:sz w:val="24"/>
          <w:szCs w:val="24"/>
        </w:rPr>
      </w:pPr>
      <w:r w:rsidRPr="00807E5E">
        <w:rPr>
          <w:rFonts w:cs="Calibri"/>
          <w:sz w:val="24"/>
          <w:szCs w:val="24"/>
        </w:rPr>
        <w:t>de Brabantse Heemdagen (Ad Jacobs)</w:t>
      </w:r>
    </w:p>
    <w:p w14:paraId="24D2EE22" w14:textId="77777777" w:rsidR="00807E5E" w:rsidRPr="00807E5E" w:rsidRDefault="00807E5E" w:rsidP="00807E5E">
      <w:pPr>
        <w:numPr>
          <w:ilvl w:val="0"/>
          <w:numId w:val="17"/>
        </w:numPr>
        <w:spacing w:after="0" w:line="240" w:lineRule="auto"/>
        <w:contextualSpacing/>
        <w:rPr>
          <w:rFonts w:cs="Calibri"/>
          <w:sz w:val="24"/>
          <w:szCs w:val="24"/>
        </w:rPr>
      </w:pPr>
      <w:r w:rsidRPr="00807E5E">
        <w:rPr>
          <w:rFonts w:cs="Calibri"/>
          <w:sz w:val="24"/>
          <w:szCs w:val="24"/>
        </w:rPr>
        <w:t>de Dag van de Brabantse Volkscultuur (Ad Jacobs)</w:t>
      </w:r>
    </w:p>
    <w:p w14:paraId="4B064712" w14:textId="77777777" w:rsidR="00807E5E" w:rsidRPr="00807E5E" w:rsidRDefault="00807E5E" w:rsidP="00807E5E">
      <w:pPr>
        <w:numPr>
          <w:ilvl w:val="0"/>
          <w:numId w:val="17"/>
        </w:numPr>
        <w:spacing w:after="0" w:line="240" w:lineRule="auto"/>
        <w:contextualSpacing/>
        <w:rPr>
          <w:rFonts w:cs="Calibri"/>
          <w:sz w:val="24"/>
          <w:szCs w:val="24"/>
        </w:rPr>
      </w:pPr>
      <w:r w:rsidRPr="00807E5E">
        <w:rPr>
          <w:rFonts w:cs="Calibri"/>
          <w:sz w:val="24"/>
          <w:szCs w:val="24"/>
        </w:rPr>
        <w:t>de Raad van Aangeslotenen (allen)</w:t>
      </w:r>
    </w:p>
    <w:p w14:paraId="4AE16AA2" w14:textId="77777777" w:rsidR="00807E5E" w:rsidRPr="00807E5E" w:rsidRDefault="00807E5E" w:rsidP="00807E5E">
      <w:pPr>
        <w:numPr>
          <w:ilvl w:val="0"/>
          <w:numId w:val="13"/>
        </w:numPr>
        <w:spacing w:after="0" w:line="240" w:lineRule="auto"/>
        <w:contextualSpacing/>
        <w:rPr>
          <w:rFonts w:cs="Calibri"/>
          <w:sz w:val="24"/>
          <w:szCs w:val="24"/>
        </w:rPr>
      </w:pPr>
      <w:r w:rsidRPr="00807E5E">
        <w:rPr>
          <w:rFonts w:cs="Calibri"/>
          <w:sz w:val="24"/>
          <w:szCs w:val="24"/>
        </w:rPr>
        <w:t>Informeren van het heemkundeveld via De Koerier van Brabants Heem over zaken die nuttig zijn voor de kringen, (waaronder ook praktische zaken als wijziging in wetgeving, verzekeringen) en over ontwikkelingen en bewegingen in het erfgoedveld. De Koerier zal minimaal vier keer per jaar verschijnen (Tjeu van Ras).  In het tijdschrift In Brabant wordt twee keer per jaar een heemkundekring onder de aandacht gebracht. (Theo Cuijpers en René Hermans)</w:t>
      </w:r>
    </w:p>
    <w:p w14:paraId="44C4B4AC" w14:textId="77777777" w:rsidR="00807E5E" w:rsidRPr="00807E5E" w:rsidRDefault="00807E5E" w:rsidP="00807E5E">
      <w:pPr>
        <w:numPr>
          <w:ilvl w:val="0"/>
          <w:numId w:val="13"/>
        </w:numPr>
        <w:spacing w:after="0" w:line="240" w:lineRule="auto"/>
        <w:contextualSpacing/>
        <w:rPr>
          <w:rFonts w:cs="Calibri"/>
          <w:sz w:val="24"/>
          <w:szCs w:val="24"/>
        </w:rPr>
      </w:pPr>
      <w:r w:rsidRPr="00807E5E">
        <w:rPr>
          <w:rFonts w:cs="Calibri"/>
          <w:sz w:val="24"/>
          <w:szCs w:val="24"/>
        </w:rPr>
        <w:t>Informeren van het heemkundeveld via de website en facebookpagina van Brabants Heem over activiteiten, (aankondigingen en verslagen), lokaal, regionaal en provinciaal, over cursussen en symposia, ook van derden; over belangenbehartiging en ondersteuning. (Tjeu van Ras)</w:t>
      </w:r>
    </w:p>
    <w:p w14:paraId="495412EF" w14:textId="77777777" w:rsidR="00807E5E" w:rsidRPr="00807E5E" w:rsidRDefault="00807E5E" w:rsidP="00807E5E">
      <w:pPr>
        <w:numPr>
          <w:ilvl w:val="0"/>
          <w:numId w:val="13"/>
        </w:numPr>
        <w:spacing w:after="0" w:line="240" w:lineRule="auto"/>
        <w:contextualSpacing/>
        <w:rPr>
          <w:rFonts w:cs="Calibri"/>
          <w:sz w:val="24"/>
          <w:szCs w:val="24"/>
        </w:rPr>
      </w:pPr>
      <w:r w:rsidRPr="00807E5E">
        <w:rPr>
          <w:rFonts w:cs="Calibri"/>
          <w:sz w:val="24"/>
          <w:szCs w:val="24"/>
        </w:rPr>
        <w:t>Het verzorgen van PR en Communicatie (Tjeu van Ras). Een nieuwe voorlichtingsfilm “Wat is Heemkunde?” is uitgebracht. Deze kan lokaal aangepast worden (Theo Cuijpers).  Er komt een (vervolg)cursus voor heemkundekringen in het gebruik van social media (Theo Cuijpers i.s.m. Erfgoed Brabant).</w:t>
      </w:r>
    </w:p>
    <w:p w14:paraId="39673C9B" w14:textId="77777777" w:rsidR="00807E5E" w:rsidRPr="00807E5E" w:rsidRDefault="00807E5E" w:rsidP="00807E5E">
      <w:pPr>
        <w:numPr>
          <w:ilvl w:val="0"/>
          <w:numId w:val="13"/>
        </w:numPr>
        <w:spacing w:after="0" w:line="240" w:lineRule="auto"/>
        <w:contextualSpacing/>
        <w:rPr>
          <w:rFonts w:cs="Calibri"/>
          <w:sz w:val="24"/>
          <w:szCs w:val="24"/>
        </w:rPr>
      </w:pPr>
      <w:r w:rsidRPr="00807E5E">
        <w:rPr>
          <w:rFonts w:cs="Calibri"/>
          <w:sz w:val="24"/>
          <w:szCs w:val="24"/>
        </w:rPr>
        <w:lastRenderedPageBreak/>
        <w:t>Het stimuleren van kringen om publicaties uit te brengen, en het stimuleren van het vastleggen van gegevens en onderzoek in geëigende tijdschriften en boeken en digitale bestanden. Er is een financiële stimulans voor het boekenfonds (Theo Cuijpers, Tom van der Aalst en Harrie Boot) en het tijdschrift In Brabant  om meer abonnees te werven onder heemkundekringen (René Hermans en Theo Cuijpers). In De Koerier van Brabants Heem (Tjeu van Ras) zal vermeld worden dat nieuwe bijdragen uit het Boekenfonds aangevraagd kunnen worden. Er is een financiële stimulans voor het gebruik van nieuwe informatiedragers om kennis te ontsluiten en uit te dragen (Theo Cuijpers). Brabants Heem zal zich verder inzetten voor het Collectie Registratiesysteem (Theo Cuijpers) en digitalisering van tijdschriften van de kringen (Theo Cuijpers)</w:t>
      </w:r>
    </w:p>
    <w:p w14:paraId="488CE1B9" w14:textId="77777777" w:rsidR="00807E5E" w:rsidRPr="00807E5E" w:rsidRDefault="00807E5E" w:rsidP="00807E5E">
      <w:pPr>
        <w:numPr>
          <w:ilvl w:val="0"/>
          <w:numId w:val="13"/>
        </w:numPr>
        <w:spacing w:after="0" w:line="240" w:lineRule="auto"/>
        <w:contextualSpacing/>
        <w:rPr>
          <w:rFonts w:cs="Calibri"/>
          <w:sz w:val="24"/>
          <w:szCs w:val="24"/>
        </w:rPr>
      </w:pPr>
      <w:r w:rsidRPr="00807E5E">
        <w:rPr>
          <w:rFonts w:cs="Calibri"/>
          <w:sz w:val="24"/>
          <w:szCs w:val="24"/>
        </w:rPr>
        <w:t>Informeren van de kringen over regelgeving en wetswijziging door het leveren van bijdragen via de Koerier van Brabants Heem (Otte Strouken, Tjeu van Ras)</w:t>
      </w:r>
    </w:p>
    <w:p w14:paraId="5FBC40C2" w14:textId="77777777" w:rsidR="00807E5E" w:rsidRPr="00807E5E" w:rsidRDefault="00807E5E" w:rsidP="00807E5E">
      <w:pPr>
        <w:numPr>
          <w:ilvl w:val="0"/>
          <w:numId w:val="13"/>
        </w:numPr>
        <w:spacing w:after="0" w:line="240" w:lineRule="auto"/>
        <w:contextualSpacing/>
        <w:rPr>
          <w:rFonts w:cs="Calibri"/>
          <w:sz w:val="24"/>
          <w:szCs w:val="24"/>
        </w:rPr>
      </w:pPr>
      <w:r w:rsidRPr="00807E5E">
        <w:rPr>
          <w:rFonts w:cs="Calibri"/>
          <w:sz w:val="24"/>
          <w:szCs w:val="24"/>
        </w:rPr>
        <w:t>Het organiseren van en contacten onderhouden met de aangesloten heemkundekringen door middel van halfjaarlijkse regiovergaderingen en via de Raad van Aangeslotenen (allen)</w:t>
      </w:r>
    </w:p>
    <w:p w14:paraId="540D486A" w14:textId="77777777" w:rsidR="00807E5E" w:rsidRPr="00807E5E" w:rsidRDefault="00807E5E" w:rsidP="00807E5E">
      <w:pPr>
        <w:numPr>
          <w:ilvl w:val="0"/>
          <w:numId w:val="13"/>
        </w:numPr>
        <w:spacing w:after="0" w:line="240" w:lineRule="auto"/>
        <w:contextualSpacing/>
        <w:rPr>
          <w:rFonts w:cs="Calibri"/>
          <w:sz w:val="24"/>
          <w:szCs w:val="24"/>
        </w:rPr>
      </w:pPr>
      <w:r w:rsidRPr="00807E5E">
        <w:rPr>
          <w:rFonts w:cs="Calibri"/>
          <w:sz w:val="24"/>
          <w:szCs w:val="24"/>
        </w:rPr>
        <w:t>In samenwerking met het Noord-Brabants Archeologisch Genootschap organiseren van een studiedag in maart en november, inclusief excursie (Otte Strouken)</w:t>
      </w:r>
    </w:p>
    <w:p w14:paraId="1C9FE09A" w14:textId="77777777" w:rsidR="00807E5E" w:rsidRPr="00807E5E" w:rsidRDefault="00807E5E" w:rsidP="00807E5E">
      <w:pPr>
        <w:numPr>
          <w:ilvl w:val="0"/>
          <w:numId w:val="13"/>
        </w:numPr>
        <w:spacing w:after="0" w:line="240" w:lineRule="auto"/>
        <w:contextualSpacing/>
        <w:rPr>
          <w:rFonts w:cs="Calibri"/>
          <w:sz w:val="24"/>
          <w:szCs w:val="24"/>
        </w:rPr>
      </w:pPr>
      <w:r w:rsidRPr="00807E5E">
        <w:rPr>
          <w:rFonts w:cs="Calibri"/>
          <w:sz w:val="24"/>
          <w:szCs w:val="24"/>
        </w:rPr>
        <w:t>Het met andere organisaties in het erfgoedveld meewerken aan het creëren van een netwerk Monumentenzorg, waarin heemkundekringen participeren o.a. via de organisatie van lokaal te organiseren Erfgoeddagen (Otte Strouken)</w:t>
      </w:r>
    </w:p>
    <w:p w14:paraId="3C784279" w14:textId="77777777" w:rsidR="00807E5E" w:rsidRPr="00807E5E" w:rsidRDefault="00807E5E" w:rsidP="00807E5E">
      <w:pPr>
        <w:numPr>
          <w:ilvl w:val="0"/>
          <w:numId w:val="13"/>
        </w:numPr>
        <w:spacing w:after="0" w:line="240" w:lineRule="auto"/>
        <w:contextualSpacing/>
        <w:rPr>
          <w:rFonts w:cs="Calibri"/>
          <w:sz w:val="24"/>
          <w:szCs w:val="24"/>
        </w:rPr>
      </w:pPr>
      <w:r w:rsidRPr="00807E5E">
        <w:rPr>
          <w:rFonts w:cs="Calibri"/>
          <w:sz w:val="24"/>
          <w:szCs w:val="24"/>
        </w:rPr>
        <w:t xml:space="preserve">Nader uitwerken en concretiseren van acties tijdens een heisessie met als thema “uitwerking geven aan de verhaallijnen zoals verwoord in het Erfgoedkader 2016-2020 , te weten Innovatief Brabant, Religieus Brabant, Bevochten Brabant en Bestuurlijk Brabant (allen). </w:t>
      </w:r>
    </w:p>
    <w:p w14:paraId="6C9ADD38" w14:textId="77777777" w:rsidR="00807E5E" w:rsidRPr="00807E5E" w:rsidRDefault="00807E5E" w:rsidP="00807E5E">
      <w:pPr>
        <w:spacing w:after="0" w:line="240" w:lineRule="auto"/>
        <w:ind w:left="720"/>
        <w:contextualSpacing/>
        <w:rPr>
          <w:rFonts w:cs="Calibri"/>
          <w:sz w:val="24"/>
          <w:szCs w:val="24"/>
        </w:rPr>
      </w:pPr>
    </w:p>
    <w:p w14:paraId="0C258F34" w14:textId="77777777" w:rsidR="00807E5E" w:rsidRPr="00807E5E" w:rsidRDefault="00807E5E" w:rsidP="00807E5E">
      <w:pPr>
        <w:numPr>
          <w:ilvl w:val="1"/>
          <w:numId w:val="1"/>
        </w:numPr>
        <w:spacing w:after="0"/>
        <w:contextualSpacing/>
        <w:rPr>
          <w:rFonts w:cs="Calibri"/>
          <w:sz w:val="24"/>
          <w:szCs w:val="24"/>
          <w:u w:val="single"/>
        </w:rPr>
      </w:pPr>
      <w:r w:rsidRPr="00807E5E">
        <w:rPr>
          <w:rFonts w:cs="Calibri"/>
          <w:sz w:val="24"/>
          <w:szCs w:val="24"/>
          <w:u w:val="single"/>
        </w:rPr>
        <w:t>Taakgebied Ondersteuning</w:t>
      </w:r>
    </w:p>
    <w:p w14:paraId="17F37A10" w14:textId="77777777" w:rsidR="00807E5E" w:rsidRPr="00807E5E" w:rsidRDefault="00807E5E" w:rsidP="00807E5E">
      <w:pPr>
        <w:spacing w:after="0"/>
        <w:ind w:left="792"/>
        <w:contextualSpacing/>
        <w:rPr>
          <w:rFonts w:cs="Calibri"/>
          <w:sz w:val="24"/>
          <w:szCs w:val="24"/>
        </w:rPr>
      </w:pPr>
      <w:r w:rsidRPr="00807E5E">
        <w:rPr>
          <w:rFonts w:cs="Calibri"/>
          <w:sz w:val="24"/>
          <w:szCs w:val="24"/>
        </w:rPr>
        <w:t>Voor 2017 zijn in het kader van ondersteuningsdoelstellingen de volgende activiteiten gepland:</w:t>
      </w:r>
    </w:p>
    <w:p w14:paraId="729E65D1" w14:textId="77777777" w:rsidR="00807E5E" w:rsidRPr="00807E5E" w:rsidRDefault="00807E5E" w:rsidP="00807E5E">
      <w:pPr>
        <w:numPr>
          <w:ilvl w:val="0"/>
          <w:numId w:val="15"/>
        </w:numPr>
        <w:spacing w:after="0" w:line="240" w:lineRule="auto"/>
        <w:contextualSpacing/>
        <w:rPr>
          <w:rFonts w:cs="Calibri"/>
          <w:sz w:val="24"/>
          <w:szCs w:val="24"/>
        </w:rPr>
      </w:pPr>
      <w:r w:rsidRPr="00807E5E">
        <w:rPr>
          <w:rFonts w:cs="Calibri"/>
          <w:sz w:val="24"/>
          <w:szCs w:val="24"/>
        </w:rPr>
        <w:t>Initiatieven nemen naar professionele instellingen voor en meewerken aan de organisatie van een cursus “ondersteuning archeologische amateurs” (Otte Strouken)</w:t>
      </w:r>
    </w:p>
    <w:p w14:paraId="41B4F0FF" w14:textId="77777777" w:rsidR="00807E5E" w:rsidRPr="00807E5E" w:rsidRDefault="00807E5E" w:rsidP="00807E5E">
      <w:pPr>
        <w:numPr>
          <w:ilvl w:val="0"/>
          <w:numId w:val="15"/>
        </w:numPr>
        <w:spacing w:after="0" w:line="240" w:lineRule="auto"/>
        <w:contextualSpacing/>
        <w:rPr>
          <w:rFonts w:cs="Calibri"/>
          <w:sz w:val="24"/>
          <w:szCs w:val="24"/>
        </w:rPr>
      </w:pPr>
      <w:r w:rsidRPr="00807E5E">
        <w:rPr>
          <w:rFonts w:cs="Calibri"/>
          <w:sz w:val="24"/>
          <w:szCs w:val="24"/>
        </w:rPr>
        <w:t>Organisatie van de jaarlijkse Brabants Heemdagen (Ad Jacobs)</w:t>
      </w:r>
    </w:p>
    <w:p w14:paraId="558E3A08" w14:textId="77777777" w:rsidR="00807E5E" w:rsidRPr="00807E5E" w:rsidRDefault="00807E5E" w:rsidP="00807E5E">
      <w:pPr>
        <w:numPr>
          <w:ilvl w:val="0"/>
          <w:numId w:val="15"/>
        </w:numPr>
        <w:spacing w:after="0" w:line="240" w:lineRule="auto"/>
        <w:contextualSpacing/>
        <w:rPr>
          <w:rFonts w:cs="Calibri"/>
          <w:sz w:val="24"/>
          <w:szCs w:val="24"/>
        </w:rPr>
      </w:pPr>
      <w:r w:rsidRPr="00807E5E">
        <w:rPr>
          <w:rFonts w:cs="Calibri"/>
          <w:sz w:val="24"/>
          <w:szCs w:val="24"/>
        </w:rPr>
        <w:t>Het beoordelen van voordrachten voor onderscheidingen via de Onderscheidingscommissie Brabants Heem (Harrie Boot)</w:t>
      </w:r>
    </w:p>
    <w:p w14:paraId="4C55251D" w14:textId="77777777" w:rsidR="00807E5E" w:rsidRPr="00807E5E" w:rsidRDefault="00807E5E" w:rsidP="00807E5E">
      <w:pPr>
        <w:numPr>
          <w:ilvl w:val="0"/>
          <w:numId w:val="15"/>
        </w:numPr>
        <w:spacing w:after="0" w:line="240" w:lineRule="auto"/>
        <w:contextualSpacing/>
        <w:rPr>
          <w:rFonts w:cs="Calibri"/>
          <w:sz w:val="24"/>
          <w:szCs w:val="24"/>
        </w:rPr>
      </w:pPr>
      <w:r w:rsidRPr="00807E5E">
        <w:rPr>
          <w:rFonts w:cs="Calibri"/>
          <w:sz w:val="24"/>
          <w:szCs w:val="24"/>
        </w:rPr>
        <w:t>Elke regiocoördinator peilt in de regiovergaderingen de behoefte aan cursussen bij heemkundekringen (regiocoördinatoren). Behoeften en eventuele andere onderwerpen met een collectief karakter, die aan de orde komen, worden verzameld en zo nodig omgezet in initiatieven (Ad Jacobs en Otte Strouken)</w:t>
      </w:r>
    </w:p>
    <w:p w14:paraId="797DAC10" w14:textId="77777777" w:rsidR="00807E5E" w:rsidRPr="00807E5E" w:rsidRDefault="00807E5E" w:rsidP="00807E5E">
      <w:pPr>
        <w:numPr>
          <w:ilvl w:val="0"/>
          <w:numId w:val="15"/>
        </w:numPr>
        <w:spacing w:after="0" w:line="240" w:lineRule="auto"/>
        <w:contextualSpacing/>
        <w:rPr>
          <w:rFonts w:cs="Calibri"/>
          <w:sz w:val="24"/>
          <w:szCs w:val="24"/>
        </w:rPr>
      </w:pPr>
      <w:r w:rsidRPr="00807E5E">
        <w:rPr>
          <w:rFonts w:cs="Calibri"/>
          <w:sz w:val="24"/>
          <w:szCs w:val="24"/>
        </w:rPr>
        <w:t>Participeren in het congres van het Centrum voor de Studie van Land en Volk van de Kempen (Ad Jacobs)</w:t>
      </w:r>
    </w:p>
    <w:p w14:paraId="653EDC8B" w14:textId="77777777" w:rsidR="00807E5E" w:rsidRPr="00807E5E" w:rsidRDefault="00807E5E" w:rsidP="00807E5E">
      <w:pPr>
        <w:numPr>
          <w:ilvl w:val="0"/>
          <w:numId w:val="15"/>
        </w:numPr>
        <w:spacing w:after="0" w:line="240" w:lineRule="auto"/>
        <w:contextualSpacing/>
        <w:rPr>
          <w:rFonts w:cs="Calibri"/>
          <w:sz w:val="24"/>
          <w:szCs w:val="24"/>
        </w:rPr>
      </w:pPr>
      <w:r w:rsidRPr="00807E5E">
        <w:rPr>
          <w:rFonts w:cs="Calibri"/>
          <w:sz w:val="24"/>
          <w:szCs w:val="24"/>
        </w:rPr>
        <w:lastRenderedPageBreak/>
        <w:t>Het ondersteunen van heemkundekringen met specifieke vragen en zo nodig doorverwijzing naar en samenwerking met Erfgoed Brabant en/of andere instanties, zoals Bond Heemschut, Monumentenhuis (allen)</w:t>
      </w:r>
    </w:p>
    <w:p w14:paraId="379FAEB7" w14:textId="77777777" w:rsidR="00807E5E" w:rsidRPr="00807E5E" w:rsidRDefault="00807E5E" w:rsidP="00807E5E">
      <w:pPr>
        <w:numPr>
          <w:ilvl w:val="0"/>
          <w:numId w:val="15"/>
        </w:numPr>
        <w:spacing w:after="0" w:line="240" w:lineRule="auto"/>
        <w:contextualSpacing/>
        <w:rPr>
          <w:rFonts w:cs="Calibri"/>
          <w:sz w:val="24"/>
          <w:szCs w:val="24"/>
        </w:rPr>
      </w:pPr>
      <w:r w:rsidRPr="00807E5E">
        <w:rPr>
          <w:rFonts w:cs="Calibri"/>
          <w:sz w:val="24"/>
          <w:szCs w:val="24"/>
        </w:rPr>
        <w:t>In het kader van de samenwerking met Erfgoed Brabant verbreden en versterken van kennis en vaardigheden van de heemkundekringen (consulenten Erfgoed Brabant en regiocoördinatoren)</w:t>
      </w:r>
    </w:p>
    <w:p w14:paraId="03FE83BE" w14:textId="77777777" w:rsidR="00807E5E" w:rsidRPr="00807E5E" w:rsidRDefault="00807E5E" w:rsidP="00807E5E">
      <w:pPr>
        <w:numPr>
          <w:ilvl w:val="0"/>
          <w:numId w:val="15"/>
        </w:numPr>
        <w:spacing w:after="0" w:line="240" w:lineRule="auto"/>
        <w:contextualSpacing/>
        <w:rPr>
          <w:rFonts w:cs="Calibri"/>
          <w:sz w:val="24"/>
          <w:szCs w:val="24"/>
        </w:rPr>
      </w:pPr>
      <w:r w:rsidRPr="00807E5E">
        <w:rPr>
          <w:rFonts w:cs="Calibri"/>
          <w:sz w:val="24"/>
          <w:szCs w:val="24"/>
        </w:rPr>
        <w:t xml:space="preserve">Contact met  de </w:t>
      </w:r>
      <w:commentRangeStart w:id="8"/>
      <w:r w:rsidRPr="00807E5E">
        <w:rPr>
          <w:rFonts w:cs="Calibri"/>
          <w:sz w:val="24"/>
          <w:szCs w:val="24"/>
        </w:rPr>
        <w:t xml:space="preserve">Commissie Wapen- en Vlaggenkunde van </w:t>
      </w:r>
      <w:commentRangeEnd w:id="8"/>
      <w:r w:rsidR="00777282">
        <w:rPr>
          <w:rStyle w:val="Verwijzingopmerking"/>
        </w:rPr>
        <w:commentReference w:id="8"/>
      </w:r>
      <w:r w:rsidRPr="00807E5E">
        <w:rPr>
          <w:rFonts w:cs="Calibri"/>
          <w:sz w:val="24"/>
          <w:szCs w:val="24"/>
        </w:rPr>
        <w:t>de Stichting Brabants Heem (Tjeu van Ras)</w:t>
      </w:r>
    </w:p>
    <w:p w14:paraId="5610BAA8" w14:textId="77777777" w:rsidR="00807E5E" w:rsidRPr="00807E5E" w:rsidRDefault="00807E5E" w:rsidP="00807E5E">
      <w:pPr>
        <w:numPr>
          <w:ilvl w:val="0"/>
          <w:numId w:val="15"/>
        </w:numPr>
        <w:spacing w:after="0" w:line="240" w:lineRule="auto"/>
        <w:contextualSpacing/>
        <w:rPr>
          <w:rFonts w:cs="Calibri"/>
          <w:sz w:val="24"/>
          <w:szCs w:val="24"/>
        </w:rPr>
      </w:pPr>
      <w:r w:rsidRPr="00807E5E">
        <w:rPr>
          <w:rFonts w:cs="Calibri"/>
          <w:sz w:val="24"/>
          <w:szCs w:val="24"/>
        </w:rPr>
        <w:t>Het participeren in de zorg voor cultuurhistorisch waardevolle monumenten, in beleidsontwikkeling terzake en in werkgroepen. Dit ondermeer door participatie in de overkoepelende stichting “De Brabants Boerderij” en via samenwerking met het Monumentenhuis Brabant. Bevorderd wordt dat het netwerk voor bedreigde monumenten uitgebreid wordt (Otte Strouken)</w:t>
      </w:r>
    </w:p>
    <w:p w14:paraId="5AD5A66E" w14:textId="77777777" w:rsidR="00807E5E" w:rsidRPr="00807E5E" w:rsidRDefault="00807E5E" w:rsidP="00807E5E">
      <w:pPr>
        <w:numPr>
          <w:ilvl w:val="0"/>
          <w:numId w:val="15"/>
        </w:numPr>
        <w:spacing w:after="0" w:line="240" w:lineRule="auto"/>
        <w:contextualSpacing/>
        <w:rPr>
          <w:rFonts w:cs="Calibri"/>
          <w:sz w:val="24"/>
          <w:szCs w:val="24"/>
        </w:rPr>
      </w:pPr>
      <w:r w:rsidRPr="00807E5E">
        <w:rPr>
          <w:rFonts w:cs="Calibri"/>
          <w:sz w:val="24"/>
          <w:szCs w:val="24"/>
        </w:rPr>
        <w:t>Het ondersteunen van de doelstelling van Hisgis bij het converteren van eerder opgeslagen Haza-data gegevens uit diverse gemeenten. Dit proces wordt begeleid door een werkgroep waarin Brabants Heem, Erfgoed Brabant en de Erfgoed Academie Brabant participeren (Theo Cuijpers).</w:t>
      </w:r>
    </w:p>
    <w:p w14:paraId="515EBD46" w14:textId="77777777" w:rsidR="00807E5E" w:rsidRPr="00807E5E" w:rsidRDefault="00807E5E" w:rsidP="00807E5E">
      <w:pPr>
        <w:numPr>
          <w:ilvl w:val="0"/>
          <w:numId w:val="15"/>
        </w:numPr>
        <w:spacing w:after="0" w:line="240" w:lineRule="auto"/>
        <w:contextualSpacing/>
        <w:rPr>
          <w:rFonts w:cs="Calibri"/>
          <w:sz w:val="24"/>
          <w:szCs w:val="24"/>
        </w:rPr>
      </w:pPr>
      <w:r w:rsidRPr="00807E5E">
        <w:rPr>
          <w:rFonts w:cs="Calibri"/>
          <w:sz w:val="24"/>
          <w:szCs w:val="24"/>
        </w:rPr>
        <w:t>Verbreden van de verspreiding van cultureel erfgoed via erfgoedtoerisme en recreatie. Het stimuleren van Heemkundekringen via een begeleidingstraject en mogelijk workshops en cursussen om aansluiting te zoeken bij initiatieven samen met onderwijs, bedrijfsleven en streekorganisaties (Otte Strouken).</w:t>
      </w:r>
    </w:p>
    <w:p w14:paraId="3A90152D" w14:textId="77777777" w:rsidR="00807E5E" w:rsidRPr="00807E5E" w:rsidRDefault="00807E5E" w:rsidP="00807E5E">
      <w:pPr>
        <w:numPr>
          <w:ilvl w:val="0"/>
          <w:numId w:val="15"/>
        </w:numPr>
        <w:spacing w:before="100" w:beforeAutospacing="1" w:after="0" w:line="240" w:lineRule="auto"/>
        <w:rPr>
          <w:rFonts w:ascii="Times New Roman" w:eastAsia="Times New Roman" w:hAnsi="Times New Roman"/>
          <w:sz w:val="24"/>
          <w:szCs w:val="24"/>
          <w:lang w:eastAsia="nl-NL"/>
        </w:rPr>
      </w:pPr>
      <w:r w:rsidRPr="00807E5E">
        <w:rPr>
          <w:rFonts w:eastAsia="Times New Roman" w:cs="Calibri"/>
          <w:lang w:eastAsia="nl-NL"/>
        </w:rPr>
        <w:t>Juridisch ondersteuning geven o.a.:</w:t>
      </w:r>
    </w:p>
    <w:p w14:paraId="448924A8" w14:textId="77777777" w:rsidR="00807E5E" w:rsidRPr="00807E5E" w:rsidRDefault="00807E5E" w:rsidP="00807E5E">
      <w:pPr>
        <w:numPr>
          <w:ilvl w:val="1"/>
          <w:numId w:val="22"/>
        </w:numPr>
        <w:spacing w:after="0" w:line="240" w:lineRule="auto"/>
        <w:rPr>
          <w:rFonts w:ascii="Times New Roman" w:eastAsia="Times New Roman" w:hAnsi="Times New Roman"/>
          <w:sz w:val="24"/>
          <w:szCs w:val="24"/>
          <w:lang w:eastAsia="nl-NL"/>
        </w:rPr>
      </w:pPr>
      <w:r w:rsidRPr="00807E5E">
        <w:rPr>
          <w:rFonts w:eastAsia="Times New Roman" w:cs="Calibri"/>
          <w:lang w:eastAsia="nl-NL"/>
        </w:rPr>
        <w:t>ANBI voorwaarden</w:t>
      </w:r>
    </w:p>
    <w:p w14:paraId="5C501B8B" w14:textId="77777777" w:rsidR="00807E5E" w:rsidRPr="00807E5E" w:rsidRDefault="00807E5E" w:rsidP="00807E5E">
      <w:pPr>
        <w:numPr>
          <w:ilvl w:val="1"/>
          <w:numId w:val="22"/>
        </w:numPr>
        <w:spacing w:after="0" w:line="240" w:lineRule="auto"/>
        <w:rPr>
          <w:rFonts w:eastAsia="Times New Roman" w:cs="Calibri"/>
          <w:lang w:eastAsia="nl-NL"/>
        </w:rPr>
      </w:pPr>
      <w:r w:rsidRPr="00807E5E">
        <w:rPr>
          <w:rFonts w:eastAsia="Times New Roman" w:cs="Calibri"/>
          <w:lang w:eastAsia="nl-NL"/>
        </w:rPr>
        <w:t>fiscale schenkingen in kader ANBI</w:t>
      </w:r>
    </w:p>
    <w:p w14:paraId="083D8D86" w14:textId="77777777" w:rsidR="00807E5E" w:rsidRPr="00807E5E" w:rsidRDefault="00807E5E" w:rsidP="00807E5E">
      <w:pPr>
        <w:numPr>
          <w:ilvl w:val="1"/>
          <w:numId w:val="22"/>
        </w:numPr>
        <w:spacing w:after="0" w:line="240" w:lineRule="auto"/>
        <w:rPr>
          <w:rFonts w:eastAsia="Times New Roman" w:cs="Calibri"/>
          <w:lang w:eastAsia="nl-NL"/>
        </w:rPr>
      </w:pPr>
      <w:r w:rsidRPr="00807E5E">
        <w:rPr>
          <w:rFonts w:eastAsia="Times New Roman" w:cs="Calibri"/>
          <w:lang w:eastAsia="nl-NL"/>
        </w:rPr>
        <w:t>verzelfstandigen van musea van de erfgoedverenigingen</w:t>
      </w:r>
    </w:p>
    <w:p w14:paraId="3C6B01FB" w14:textId="77777777" w:rsidR="00807E5E" w:rsidRPr="00807E5E" w:rsidRDefault="00807E5E" w:rsidP="00807E5E">
      <w:pPr>
        <w:numPr>
          <w:ilvl w:val="1"/>
          <w:numId w:val="22"/>
        </w:numPr>
        <w:spacing w:after="0" w:line="240" w:lineRule="auto"/>
        <w:rPr>
          <w:rFonts w:eastAsia="Times New Roman" w:cs="Calibri"/>
          <w:lang w:eastAsia="nl-NL"/>
        </w:rPr>
      </w:pPr>
      <w:r w:rsidRPr="00807E5E">
        <w:rPr>
          <w:rFonts w:eastAsia="Times New Roman" w:cs="Calibri"/>
          <w:lang w:eastAsia="nl-NL"/>
        </w:rPr>
        <w:t xml:space="preserve">aanpassen statuten </w:t>
      </w:r>
    </w:p>
    <w:p w14:paraId="7037CBC7" w14:textId="77777777" w:rsidR="00807E5E" w:rsidRPr="00807E5E" w:rsidRDefault="00807E5E" w:rsidP="00807E5E">
      <w:pPr>
        <w:numPr>
          <w:ilvl w:val="1"/>
          <w:numId w:val="22"/>
        </w:numPr>
        <w:spacing w:after="0" w:line="240" w:lineRule="auto"/>
        <w:rPr>
          <w:rFonts w:eastAsia="Times New Roman" w:cs="Calibri"/>
          <w:lang w:eastAsia="nl-NL"/>
        </w:rPr>
      </w:pPr>
      <w:r w:rsidRPr="00807E5E">
        <w:rPr>
          <w:rFonts w:eastAsia="Times New Roman" w:cs="Calibri"/>
          <w:lang w:eastAsia="nl-NL"/>
        </w:rPr>
        <w:t>bruikleenovereenkomsten</w:t>
      </w:r>
    </w:p>
    <w:p w14:paraId="27918A14" w14:textId="77777777" w:rsidR="00807E5E" w:rsidRPr="00807E5E" w:rsidRDefault="00807E5E" w:rsidP="00807E5E">
      <w:pPr>
        <w:numPr>
          <w:ilvl w:val="1"/>
          <w:numId w:val="22"/>
        </w:numPr>
        <w:spacing w:after="0" w:line="240" w:lineRule="auto"/>
        <w:rPr>
          <w:rFonts w:eastAsia="Times New Roman" w:cs="Calibri"/>
          <w:lang w:eastAsia="nl-NL"/>
        </w:rPr>
      </w:pPr>
      <w:r w:rsidRPr="00807E5E">
        <w:rPr>
          <w:rFonts w:eastAsia="Times New Roman" w:cs="Calibri"/>
          <w:lang w:eastAsia="nl-NL"/>
        </w:rPr>
        <w:t xml:space="preserve">bemiddeling en aanpassingen doorvoeren van de overeenkomsten m.b.t. de Brabant Cloud (Memorix Maior) </w:t>
      </w:r>
    </w:p>
    <w:p w14:paraId="156AF39D" w14:textId="77777777" w:rsidR="00807E5E" w:rsidRPr="00807E5E" w:rsidRDefault="00807E5E" w:rsidP="00807E5E">
      <w:pPr>
        <w:numPr>
          <w:ilvl w:val="1"/>
          <w:numId w:val="22"/>
        </w:numPr>
        <w:spacing w:after="0" w:line="240" w:lineRule="auto"/>
        <w:rPr>
          <w:rFonts w:eastAsia="Times New Roman" w:cs="Calibri"/>
          <w:lang w:eastAsia="nl-NL"/>
        </w:rPr>
      </w:pPr>
      <w:r w:rsidRPr="00807E5E">
        <w:rPr>
          <w:rFonts w:eastAsia="Times New Roman" w:cs="Calibri"/>
          <w:lang w:eastAsia="nl-NL"/>
        </w:rPr>
        <w:t>auteursrechtenadvies</w:t>
      </w:r>
    </w:p>
    <w:p w14:paraId="4310996A" w14:textId="77777777" w:rsidR="00807E5E" w:rsidRPr="00807E5E" w:rsidRDefault="00807E5E" w:rsidP="00807E5E">
      <w:pPr>
        <w:numPr>
          <w:ilvl w:val="0"/>
          <w:numId w:val="15"/>
        </w:numPr>
        <w:spacing w:after="0" w:line="240" w:lineRule="auto"/>
        <w:rPr>
          <w:rFonts w:eastAsia="Times New Roman" w:cs="Calibri"/>
          <w:lang w:eastAsia="nl-NL"/>
        </w:rPr>
      </w:pPr>
      <w:r w:rsidRPr="00807E5E">
        <w:rPr>
          <w:rFonts w:eastAsia="Times New Roman" w:cs="Calibri"/>
          <w:lang w:eastAsia="nl-NL"/>
        </w:rPr>
        <w:t xml:space="preserve">Geven van de workshop “Auteursrecht” op Studiedag “Collecties Online” </w:t>
      </w:r>
    </w:p>
    <w:p w14:paraId="6EDA4701" w14:textId="77777777" w:rsidR="00807E5E" w:rsidRPr="00807E5E" w:rsidRDefault="00807E5E" w:rsidP="00807E5E">
      <w:pPr>
        <w:numPr>
          <w:ilvl w:val="0"/>
          <w:numId w:val="15"/>
        </w:numPr>
        <w:spacing w:after="0" w:line="240" w:lineRule="auto"/>
        <w:rPr>
          <w:rFonts w:eastAsia="Times New Roman" w:cs="Calibri"/>
          <w:lang w:eastAsia="nl-NL"/>
        </w:rPr>
      </w:pPr>
      <w:r w:rsidRPr="00807E5E">
        <w:rPr>
          <w:rFonts w:eastAsia="Times New Roman" w:cs="Calibri"/>
          <w:lang w:eastAsia="nl-NL"/>
        </w:rPr>
        <w:t xml:space="preserve">Ondersteuning geven en het woord voeren bij bijeenkomsten van diverse partners in het erfgoedveld.      </w:t>
      </w:r>
    </w:p>
    <w:p w14:paraId="46E2E6DA" w14:textId="77777777" w:rsidR="00807E5E" w:rsidRPr="00807E5E" w:rsidRDefault="00807E5E" w:rsidP="00807E5E">
      <w:pPr>
        <w:numPr>
          <w:ilvl w:val="0"/>
          <w:numId w:val="15"/>
        </w:numPr>
        <w:spacing w:after="0" w:line="240" w:lineRule="auto"/>
        <w:rPr>
          <w:rFonts w:eastAsia="Times New Roman" w:cs="Calibri"/>
          <w:lang w:eastAsia="nl-NL"/>
        </w:rPr>
      </w:pPr>
      <w:r w:rsidRPr="00807E5E">
        <w:rPr>
          <w:rFonts w:eastAsia="Times New Roman" w:cs="Calibri"/>
          <w:lang w:eastAsia="nl-NL"/>
        </w:rPr>
        <w:t>Onderscheidingen e.d. uitreiken.</w:t>
      </w:r>
    </w:p>
    <w:p w14:paraId="09BF0BD8" w14:textId="77777777" w:rsidR="00807E5E" w:rsidRPr="00807E5E" w:rsidRDefault="00807E5E" w:rsidP="00807E5E">
      <w:pPr>
        <w:spacing w:after="0" w:line="240" w:lineRule="auto"/>
        <w:ind w:left="720"/>
        <w:contextualSpacing/>
        <w:rPr>
          <w:rFonts w:cs="Calibri"/>
          <w:sz w:val="24"/>
          <w:szCs w:val="24"/>
        </w:rPr>
      </w:pPr>
    </w:p>
    <w:p w14:paraId="01361E5C" w14:textId="77777777" w:rsidR="00807E5E" w:rsidRPr="00807E5E" w:rsidRDefault="00807E5E" w:rsidP="00807E5E">
      <w:pPr>
        <w:numPr>
          <w:ilvl w:val="1"/>
          <w:numId w:val="1"/>
        </w:numPr>
        <w:spacing w:after="0"/>
        <w:contextualSpacing/>
        <w:rPr>
          <w:rFonts w:cs="Calibri"/>
          <w:sz w:val="24"/>
          <w:szCs w:val="24"/>
          <w:u w:val="single"/>
        </w:rPr>
      </w:pPr>
      <w:r w:rsidRPr="00807E5E">
        <w:rPr>
          <w:rFonts w:cs="Calibri"/>
          <w:sz w:val="24"/>
          <w:szCs w:val="24"/>
          <w:u w:val="single"/>
        </w:rPr>
        <w:t>Taakgebied vertegenwoordiging</w:t>
      </w:r>
    </w:p>
    <w:p w14:paraId="14376E71" w14:textId="77777777" w:rsidR="00807E5E" w:rsidRPr="00807E5E" w:rsidRDefault="00807E5E" w:rsidP="00807E5E">
      <w:pPr>
        <w:spacing w:after="0" w:line="240" w:lineRule="auto"/>
        <w:ind w:left="792"/>
        <w:contextualSpacing/>
        <w:rPr>
          <w:rFonts w:cs="Calibri"/>
          <w:sz w:val="24"/>
          <w:szCs w:val="24"/>
        </w:rPr>
      </w:pPr>
      <w:r w:rsidRPr="00807E5E">
        <w:rPr>
          <w:rFonts w:cs="Calibri"/>
          <w:sz w:val="24"/>
          <w:szCs w:val="24"/>
        </w:rPr>
        <w:t>Voor 2017 zijn in het kader van de vertegenwoordiging de volgende activiteiten gepland:</w:t>
      </w:r>
    </w:p>
    <w:p w14:paraId="2D948F50" w14:textId="77777777" w:rsidR="00807E5E" w:rsidRPr="00807E5E" w:rsidRDefault="00807E5E" w:rsidP="00807E5E">
      <w:pPr>
        <w:numPr>
          <w:ilvl w:val="0"/>
          <w:numId w:val="18"/>
        </w:numPr>
        <w:spacing w:after="0" w:line="240" w:lineRule="auto"/>
        <w:rPr>
          <w:rFonts w:cs="Calibri"/>
          <w:sz w:val="24"/>
          <w:szCs w:val="24"/>
        </w:rPr>
      </w:pPr>
      <w:r w:rsidRPr="00807E5E">
        <w:rPr>
          <w:rFonts w:cs="Calibri"/>
          <w:sz w:val="24"/>
          <w:szCs w:val="24"/>
        </w:rPr>
        <w:t>Knippenbergprijs: Brabants Heem stelt de medaille beschikbaar en een geldbedrag voor de tweejaarlijkse Knippenbergprijs en is vertegenwoordigd in de organiserende stichting. (Ad Jacobs). Het thema van de Knippenbergprijs zou aan kunnen sluiten bij De Verhalen van Brabant. De prijs is een tweejaarlijks gebeuren. In 2018 zal de prijs  weer worden uitgereikt.</w:t>
      </w:r>
      <w:r w:rsidRPr="00807E5E">
        <w:t xml:space="preserve"> </w:t>
      </w:r>
      <w:r w:rsidRPr="00807E5E">
        <w:rPr>
          <w:rFonts w:cs="Calibri"/>
          <w:sz w:val="24"/>
          <w:szCs w:val="24"/>
        </w:rPr>
        <w:t>Bijdrage aan organisatie en geldprijs (Ad Jacobs en Theo Cuijpers).</w:t>
      </w:r>
    </w:p>
    <w:p w14:paraId="374AC020" w14:textId="77777777" w:rsidR="00807E5E" w:rsidRPr="00807E5E" w:rsidRDefault="00807E5E" w:rsidP="00807E5E">
      <w:pPr>
        <w:numPr>
          <w:ilvl w:val="0"/>
          <w:numId w:val="18"/>
        </w:numPr>
        <w:spacing w:after="0" w:line="240" w:lineRule="auto"/>
        <w:rPr>
          <w:rFonts w:cs="Calibri"/>
          <w:sz w:val="24"/>
          <w:szCs w:val="24"/>
        </w:rPr>
      </w:pPr>
      <w:r w:rsidRPr="00807E5E">
        <w:rPr>
          <w:rFonts w:cs="Calibri"/>
          <w:sz w:val="24"/>
          <w:szCs w:val="24"/>
        </w:rPr>
        <w:lastRenderedPageBreak/>
        <w:t>Blijvend participeren in de zorg voor het behoud van historische gebouwen en dorpsgezichten. Dit o.m. door bundeling van krachten op monumentengebied via de lokaal te organiseren erfgoeddagen, de Stichting de Brabantse Boerderij en het Monumentenhuis (Otte Strouken)</w:t>
      </w:r>
    </w:p>
    <w:p w14:paraId="49B95577" w14:textId="77777777" w:rsidR="00807E5E" w:rsidRPr="00807E5E" w:rsidRDefault="00807E5E" w:rsidP="00807E5E">
      <w:pPr>
        <w:numPr>
          <w:ilvl w:val="0"/>
          <w:numId w:val="18"/>
        </w:numPr>
        <w:spacing w:after="0" w:line="240" w:lineRule="auto"/>
        <w:rPr>
          <w:rFonts w:cs="Calibri"/>
          <w:sz w:val="24"/>
          <w:szCs w:val="24"/>
        </w:rPr>
      </w:pPr>
      <w:r w:rsidRPr="00807E5E">
        <w:rPr>
          <w:rFonts w:cs="Calibri"/>
          <w:sz w:val="24"/>
          <w:szCs w:val="24"/>
        </w:rPr>
        <w:t>Boerderijenzorg: bijdrage in uitreiking “Boerderijpluim” van de Stichting De Brabantse Boerderij (Otte Strouken)</w:t>
      </w:r>
    </w:p>
    <w:p w14:paraId="6610A379" w14:textId="77777777" w:rsidR="00807E5E" w:rsidRPr="00807E5E" w:rsidRDefault="00807E5E" w:rsidP="00807E5E">
      <w:pPr>
        <w:numPr>
          <w:ilvl w:val="0"/>
          <w:numId w:val="18"/>
        </w:numPr>
        <w:spacing w:after="0" w:line="240" w:lineRule="auto"/>
        <w:rPr>
          <w:rFonts w:cs="Calibri"/>
          <w:sz w:val="24"/>
          <w:szCs w:val="24"/>
        </w:rPr>
      </w:pPr>
      <w:r w:rsidRPr="00807E5E">
        <w:rPr>
          <w:rFonts w:cs="Calibri"/>
          <w:sz w:val="24"/>
          <w:szCs w:val="24"/>
        </w:rPr>
        <w:t>In de Werkgroep Dag van de Brabantse Volkscultuur zijn de HVB, Brabant Academie en Brabants Heem vertegenwoordigd. Deze werkgroep organiseert elk jaar een dag van de Brabantse Volkscultuur. In 2017 wordt opnieuw zo’n dag georganiseerd. Het thema wordt begin 2017 vastgesteld.</w:t>
      </w:r>
    </w:p>
    <w:p w14:paraId="275C52B8" w14:textId="77777777" w:rsidR="00807E5E" w:rsidRPr="00807E5E" w:rsidRDefault="00807E5E" w:rsidP="00807E5E">
      <w:pPr>
        <w:numPr>
          <w:ilvl w:val="0"/>
          <w:numId w:val="18"/>
        </w:numPr>
        <w:spacing w:after="0" w:line="240" w:lineRule="auto"/>
        <w:rPr>
          <w:rFonts w:cs="Calibri"/>
          <w:sz w:val="24"/>
          <w:szCs w:val="24"/>
        </w:rPr>
      </w:pPr>
      <w:r w:rsidRPr="00807E5E">
        <w:rPr>
          <w:rFonts w:cs="Calibri"/>
          <w:sz w:val="24"/>
          <w:szCs w:val="24"/>
        </w:rPr>
        <w:t xml:space="preserve">In de Werkgroep Hertogdom Brabant participeren naast Brabant Heem, Heemkunde Gouw Antwerpen en Heemkunde Gouw Vlaams-Brabant. Voor 2017 wil de werkgroep uitwisselingen tussen kringen aan beide zijden van de grens stimuleren. </w:t>
      </w:r>
    </w:p>
    <w:p w14:paraId="1BDE16B1" w14:textId="77777777" w:rsidR="00807E5E" w:rsidRPr="00807E5E" w:rsidRDefault="00807E5E" w:rsidP="00807E5E">
      <w:pPr>
        <w:spacing w:after="0" w:line="240" w:lineRule="auto"/>
        <w:rPr>
          <w:rFonts w:cs="Calibri"/>
          <w:sz w:val="24"/>
          <w:szCs w:val="24"/>
        </w:rPr>
      </w:pPr>
    </w:p>
    <w:p w14:paraId="32194078" w14:textId="77777777" w:rsidR="00807E5E" w:rsidRPr="009D0812" w:rsidRDefault="00807E5E" w:rsidP="009D0812">
      <w:pPr>
        <w:pStyle w:val="Kop3"/>
        <w:numPr>
          <w:ilvl w:val="0"/>
          <w:numId w:val="24"/>
        </w:numPr>
        <w:rPr>
          <w:rStyle w:val="Zwaar"/>
          <w:b/>
        </w:rPr>
      </w:pPr>
      <w:bookmarkStart w:id="9" w:name="_Toc467525847"/>
      <w:r w:rsidRPr="009D0812">
        <w:rPr>
          <w:rStyle w:val="Zwaar"/>
          <w:b/>
        </w:rPr>
        <w:t>Klanttevredenheid</w:t>
      </w:r>
      <w:bookmarkEnd w:id="9"/>
    </w:p>
    <w:p w14:paraId="0DCB0FF7" w14:textId="77777777" w:rsidR="00807E5E" w:rsidRPr="00807E5E" w:rsidRDefault="00807E5E" w:rsidP="00807E5E">
      <w:pPr>
        <w:spacing w:after="0"/>
        <w:ind w:left="360"/>
        <w:contextualSpacing/>
        <w:rPr>
          <w:rFonts w:cs="Calibri"/>
          <w:sz w:val="24"/>
          <w:szCs w:val="24"/>
        </w:rPr>
      </w:pPr>
      <w:r w:rsidRPr="00807E5E">
        <w:rPr>
          <w:rFonts w:cs="Calibri"/>
          <w:sz w:val="24"/>
          <w:szCs w:val="24"/>
        </w:rPr>
        <w:t>De tevredenheid van onze heemkundekringen en de daarbij aangesloten leden is de meest wezenlijke indicator voor het functioneren van Brabants Heem. De regiobijeenkomsten, de bijeenkomsten van de Raad van Aangeslotenen en de bilaterale contacten tussen bestuursleden van Brabants Heem en de heemkundekringen zijn voor ons de meest wezenlijke meetinstrumenten daarvoor. Elke regiocoördinator onderhoudt persoonlijke contacten met de heemkundekringen in zijn regio en sondeert voortdurend welke knelpunten en behoeften er zijn. De uitvoering van het werkplan en de stand van zaken van de begroting worden elk kwartaal geagendeerd voor een bestuursvergadering. Zo blijven we ons ervan bewust hoe de stand van zaken van activiteiten, afspraken met kringen en van de begroting is en kunnen onderdelen ervan zo nodig geïntensiveerd worden.</w:t>
      </w:r>
    </w:p>
    <w:p w14:paraId="42303E70" w14:textId="77777777" w:rsidR="00807E5E" w:rsidRPr="00807E5E" w:rsidRDefault="00807E5E" w:rsidP="00807E5E">
      <w:pPr>
        <w:spacing w:after="0"/>
        <w:ind w:left="360"/>
        <w:contextualSpacing/>
        <w:rPr>
          <w:rFonts w:cs="Calibri"/>
          <w:sz w:val="24"/>
          <w:szCs w:val="24"/>
        </w:rPr>
      </w:pPr>
      <w:r w:rsidRPr="00807E5E">
        <w:rPr>
          <w:rFonts w:cs="Calibri"/>
          <w:sz w:val="24"/>
          <w:szCs w:val="24"/>
        </w:rPr>
        <w:t>In de regiovergaderingen en in de Raad van Aangeslotenen vragen we de heemkundekringen naar hun mening over de door ons geleverde informatie (allen). De website en facebookpagina van Brabants Heem zijn eveneens instrumenten om klanttevredenheid te meten. Periodiek wordt geëvalueerd of we snel en adequaat reageren (allen).</w:t>
      </w:r>
    </w:p>
    <w:p w14:paraId="4FD82202" w14:textId="77777777" w:rsidR="00807E5E" w:rsidRPr="00807E5E" w:rsidRDefault="00807E5E" w:rsidP="00807E5E">
      <w:pPr>
        <w:spacing w:after="0"/>
        <w:contextualSpacing/>
        <w:jc w:val="center"/>
        <w:rPr>
          <w:sz w:val="24"/>
          <w:szCs w:val="24"/>
        </w:rPr>
      </w:pPr>
    </w:p>
    <w:p w14:paraId="319D7FF8" w14:textId="77777777" w:rsidR="00807E5E" w:rsidRPr="00807E5E" w:rsidRDefault="00807E5E" w:rsidP="00807E5E">
      <w:pPr>
        <w:spacing w:after="0"/>
        <w:contextualSpacing/>
        <w:rPr>
          <w:rFonts w:eastAsia="Times New Roman"/>
          <w:sz w:val="24"/>
          <w:szCs w:val="24"/>
          <w:lang w:eastAsia="nl-NL"/>
        </w:rPr>
      </w:pPr>
      <w:r w:rsidRPr="00807E5E">
        <w:rPr>
          <w:rFonts w:eastAsia="Times New Roman"/>
          <w:sz w:val="24"/>
          <w:szCs w:val="24"/>
          <w:lang w:eastAsia="nl-NL"/>
        </w:rPr>
        <w:t xml:space="preserve">Vastgesteld in de bestuursvergadering van Brabants Heem </w:t>
      </w:r>
    </w:p>
    <w:p w14:paraId="02430D63" w14:textId="77777777" w:rsidR="00807E5E" w:rsidRPr="00807E5E" w:rsidRDefault="00807E5E" w:rsidP="00807E5E">
      <w:pPr>
        <w:spacing w:after="0"/>
        <w:contextualSpacing/>
        <w:rPr>
          <w:rFonts w:eastAsia="Times New Roman"/>
          <w:sz w:val="24"/>
          <w:szCs w:val="24"/>
          <w:lang w:eastAsia="nl-NL"/>
        </w:rPr>
      </w:pPr>
      <w:r w:rsidRPr="00807E5E">
        <w:rPr>
          <w:rFonts w:eastAsia="Times New Roman"/>
          <w:sz w:val="24"/>
          <w:szCs w:val="24"/>
          <w:lang w:eastAsia="nl-NL"/>
        </w:rPr>
        <w:t>te Gilze, 24 november 2016</w:t>
      </w:r>
    </w:p>
    <w:p w14:paraId="61653C98" w14:textId="77777777" w:rsidR="00807E5E" w:rsidRPr="00807E5E" w:rsidRDefault="00807E5E" w:rsidP="00807E5E">
      <w:pPr>
        <w:spacing w:after="0"/>
        <w:contextualSpacing/>
        <w:rPr>
          <w:rFonts w:eastAsia="Times New Roman"/>
          <w:sz w:val="24"/>
          <w:szCs w:val="24"/>
          <w:lang w:eastAsia="nl-NL"/>
        </w:rPr>
      </w:pPr>
    </w:p>
    <w:p w14:paraId="03D284D1" w14:textId="77777777" w:rsidR="00807E5E" w:rsidRPr="00807E5E" w:rsidRDefault="00807E5E" w:rsidP="00807E5E">
      <w:pPr>
        <w:spacing w:after="0"/>
        <w:contextualSpacing/>
        <w:rPr>
          <w:rFonts w:eastAsia="Times New Roman"/>
          <w:sz w:val="24"/>
          <w:szCs w:val="24"/>
          <w:lang w:eastAsia="nl-NL"/>
        </w:rPr>
      </w:pPr>
    </w:p>
    <w:p w14:paraId="3E3DF821" w14:textId="77777777" w:rsidR="00807E5E" w:rsidRPr="00807E5E" w:rsidRDefault="00807E5E" w:rsidP="00807E5E">
      <w:pPr>
        <w:spacing w:after="0"/>
        <w:contextualSpacing/>
        <w:rPr>
          <w:rFonts w:eastAsia="Times New Roman"/>
          <w:sz w:val="24"/>
          <w:szCs w:val="24"/>
          <w:lang w:eastAsia="nl-NL"/>
        </w:rPr>
      </w:pPr>
    </w:p>
    <w:p w14:paraId="6A64D849" w14:textId="77777777" w:rsidR="00807E5E" w:rsidRPr="00807E5E" w:rsidRDefault="00807E5E" w:rsidP="00807E5E">
      <w:pPr>
        <w:spacing w:after="0"/>
        <w:contextualSpacing/>
        <w:rPr>
          <w:rFonts w:eastAsia="Times New Roman"/>
          <w:sz w:val="24"/>
          <w:szCs w:val="24"/>
          <w:lang w:eastAsia="nl-NL"/>
        </w:rPr>
      </w:pPr>
      <w:r w:rsidRPr="00807E5E">
        <w:rPr>
          <w:rFonts w:eastAsia="Times New Roman"/>
          <w:sz w:val="24"/>
          <w:szCs w:val="24"/>
          <w:lang w:eastAsia="nl-NL"/>
        </w:rPr>
        <w:t>Voorzitter: Henk Helligers</w:t>
      </w:r>
      <w:r w:rsidRPr="00807E5E">
        <w:rPr>
          <w:rFonts w:eastAsia="Times New Roman"/>
          <w:sz w:val="24"/>
          <w:szCs w:val="24"/>
          <w:lang w:eastAsia="nl-NL"/>
        </w:rPr>
        <w:tab/>
      </w:r>
      <w:r w:rsidRPr="00807E5E">
        <w:rPr>
          <w:rFonts w:eastAsia="Times New Roman"/>
          <w:sz w:val="24"/>
          <w:szCs w:val="24"/>
          <w:lang w:eastAsia="nl-NL"/>
        </w:rPr>
        <w:tab/>
      </w:r>
      <w:r w:rsidRPr="00807E5E">
        <w:rPr>
          <w:rFonts w:eastAsia="Times New Roman"/>
          <w:sz w:val="24"/>
          <w:szCs w:val="24"/>
          <w:lang w:eastAsia="nl-NL"/>
        </w:rPr>
        <w:tab/>
        <w:t>Secretaris: Harrie Boot</w:t>
      </w:r>
    </w:p>
    <w:p w14:paraId="39CA619B" w14:textId="77777777" w:rsidR="00807E5E" w:rsidRDefault="00807E5E" w:rsidP="0040181F">
      <w:pPr>
        <w:pStyle w:val="Lijstalinea"/>
        <w:ind w:left="0"/>
        <w:rPr>
          <w:rFonts w:eastAsia="Times New Roman"/>
          <w:b/>
          <w:lang w:eastAsia="nl-NL"/>
        </w:rPr>
      </w:pPr>
    </w:p>
    <w:p w14:paraId="240F3F2B" w14:textId="77777777" w:rsidR="00807E5E" w:rsidRDefault="00807E5E" w:rsidP="0040181F">
      <w:pPr>
        <w:pStyle w:val="Lijstalinea"/>
        <w:ind w:left="0"/>
        <w:rPr>
          <w:rFonts w:eastAsia="Times New Roman"/>
          <w:b/>
          <w:lang w:eastAsia="nl-NL"/>
        </w:rPr>
      </w:pPr>
      <w:r>
        <w:rPr>
          <w:rFonts w:eastAsia="Times New Roman"/>
          <w:b/>
          <w:lang w:eastAsia="nl-NL"/>
        </w:rPr>
        <w:br w:type="page"/>
      </w:r>
    </w:p>
    <w:p w14:paraId="77F70F83" w14:textId="77777777" w:rsidR="00226D34" w:rsidRPr="00807E5E" w:rsidRDefault="00226D34" w:rsidP="00807E5E">
      <w:pPr>
        <w:numPr>
          <w:ilvl w:val="0"/>
          <w:numId w:val="23"/>
        </w:numPr>
        <w:spacing w:after="0"/>
        <w:outlineLvl w:val="0"/>
        <w:rPr>
          <w:rFonts w:cs="Calibri"/>
          <w:b/>
          <w:sz w:val="24"/>
          <w:szCs w:val="24"/>
        </w:rPr>
      </w:pPr>
      <w:bookmarkStart w:id="10" w:name="_Toc467511642"/>
      <w:bookmarkStart w:id="11" w:name="_Toc467525848"/>
      <w:r w:rsidRPr="00807E5E">
        <w:rPr>
          <w:rFonts w:cs="Calibri"/>
          <w:b/>
          <w:sz w:val="24"/>
          <w:szCs w:val="24"/>
        </w:rPr>
        <w:lastRenderedPageBreak/>
        <w:t>Begrotin</w:t>
      </w:r>
      <w:r w:rsidR="00A42FE0" w:rsidRPr="00807E5E">
        <w:rPr>
          <w:rFonts w:cs="Calibri"/>
          <w:b/>
          <w:sz w:val="24"/>
          <w:szCs w:val="24"/>
        </w:rPr>
        <w:t>g 201</w:t>
      </w:r>
      <w:r w:rsidR="00486272" w:rsidRPr="00807E5E">
        <w:rPr>
          <w:rFonts w:cs="Calibri"/>
          <w:b/>
          <w:sz w:val="24"/>
          <w:szCs w:val="24"/>
        </w:rPr>
        <w:t>7</w:t>
      </w:r>
      <w:r w:rsidRPr="00807E5E">
        <w:rPr>
          <w:rFonts w:cs="Calibri"/>
          <w:b/>
          <w:sz w:val="24"/>
          <w:szCs w:val="24"/>
        </w:rPr>
        <w:t xml:space="preserve"> Stichting Brabants Heem</w:t>
      </w:r>
      <w:bookmarkEnd w:id="10"/>
      <w:bookmarkEnd w:id="11"/>
    </w:p>
    <w:p w14:paraId="5C1B0BF3" w14:textId="77777777" w:rsidR="00226D34" w:rsidRPr="00124C4B" w:rsidRDefault="00226D34" w:rsidP="00226D34">
      <w:pPr>
        <w:spacing w:after="0" w:line="240" w:lineRule="auto"/>
        <w:rPr>
          <w:rFonts w:eastAsia="Times New Roman"/>
          <w:b/>
          <w:lang w:eastAsia="nl-NL"/>
        </w:rPr>
      </w:pPr>
    </w:p>
    <w:p w14:paraId="14A650C2" w14:textId="77777777" w:rsidR="00226D34" w:rsidRPr="009D0812" w:rsidRDefault="00226D34" w:rsidP="009D0812">
      <w:pPr>
        <w:pStyle w:val="Kop3"/>
        <w:numPr>
          <w:ilvl w:val="0"/>
          <w:numId w:val="25"/>
        </w:numPr>
        <w:rPr>
          <w:rStyle w:val="Zwaar"/>
          <w:b/>
        </w:rPr>
      </w:pPr>
      <w:bookmarkStart w:id="12" w:name="_Toc467525849"/>
      <w:r w:rsidRPr="009D0812">
        <w:rPr>
          <w:rStyle w:val="Zwaar"/>
          <w:b/>
        </w:rPr>
        <w:t>Begroting van kosten naar kostensoorten (exploitatiebegroting)</w:t>
      </w:r>
      <w:bookmarkEnd w:id="12"/>
    </w:p>
    <w:p w14:paraId="4B74D008" w14:textId="77777777" w:rsidR="00226D34" w:rsidRPr="00124C4B" w:rsidRDefault="00226D34" w:rsidP="00226D34">
      <w:pPr>
        <w:keepNext/>
        <w:tabs>
          <w:tab w:val="num" w:pos="432"/>
        </w:tabs>
        <w:spacing w:after="0" w:line="240" w:lineRule="auto"/>
        <w:rPr>
          <w:rFonts w:eastAsia="Times New Roman"/>
          <w:lang w:eastAsia="nl-NL"/>
        </w:rPr>
      </w:pPr>
    </w:p>
    <w:p w14:paraId="5B5DAD87" w14:textId="77777777" w:rsidR="00226D34" w:rsidRPr="00124C4B" w:rsidRDefault="00D835DB" w:rsidP="00226D34">
      <w:pPr>
        <w:spacing w:after="0" w:line="240" w:lineRule="auto"/>
        <w:rPr>
          <w:rFonts w:eastAsia="Times New Roman"/>
          <w:lang w:eastAsia="nl-NL"/>
        </w:rPr>
      </w:pPr>
      <w:r>
        <w:rPr>
          <w:rFonts w:eastAsia="Times New Roman"/>
          <w:lang w:eastAsia="nl-NL"/>
        </w:rPr>
        <w:t>In de begroting 201</w:t>
      </w:r>
      <w:r w:rsidR="007E1425">
        <w:rPr>
          <w:rFonts w:eastAsia="Times New Roman"/>
          <w:lang w:eastAsia="nl-NL"/>
        </w:rPr>
        <w:t>7</w:t>
      </w:r>
      <w:r w:rsidR="00226D34" w:rsidRPr="00124C4B">
        <w:rPr>
          <w:rFonts w:eastAsia="Times New Roman"/>
          <w:lang w:eastAsia="nl-NL"/>
        </w:rPr>
        <w:t xml:space="preserve"> geven we een overzicht van de kosten die we heb</w:t>
      </w:r>
      <w:r w:rsidR="00CD1E32" w:rsidRPr="00124C4B">
        <w:rPr>
          <w:rFonts w:eastAsia="Times New Roman"/>
          <w:lang w:eastAsia="nl-NL"/>
        </w:rPr>
        <w:t>ben geraamd om ons werkplan 201</w:t>
      </w:r>
      <w:r w:rsidR="007E1425">
        <w:rPr>
          <w:rFonts w:eastAsia="Times New Roman"/>
          <w:lang w:eastAsia="nl-NL"/>
        </w:rPr>
        <w:t>7</w:t>
      </w:r>
      <w:r w:rsidR="00226D34" w:rsidRPr="00124C4B">
        <w:rPr>
          <w:rFonts w:eastAsia="Times New Roman"/>
          <w:lang w:eastAsia="nl-NL"/>
        </w:rPr>
        <w:t xml:space="preserve"> uit te voeren. De kosten zijn ingedeeld in directe en indirecte kosten.</w:t>
      </w:r>
    </w:p>
    <w:p w14:paraId="33D70017" w14:textId="77777777" w:rsidR="00226D34" w:rsidRPr="00124C4B" w:rsidRDefault="00226D34" w:rsidP="00226D34">
      <w:pPr>
        <w:spacing w:after="0" w:line="240" w:lineRule="auto"/>
        <w:rPr>
          <w:rFonts w:eastAsia="Times New Roman"/>
          <w:lang w:eastAsia="nl-NL"/>
        </w:rPr>
      </w:pPr>
      <w:r w:rsidRPr="00124C4B">
        <w:rPr>
          <w:rFonts w:eastAsia="Times New Roman"/>
          <w:lang w:eastAsia="nl-NL"/>
        </w:rPr>
        <w:t xml:space="preserve">De </w:t>
      </w:r>
      <w:r w:rsidRPr="008E7DFA">
        <w:rPr>
          <w:rFonts w:eastAsia="Times New Roman"/>
          <w:u w:val="single"/>
          <w:lang w:eastAsia="nl-NL"/>
        </w:rPr>
        <w:t>indirecte kosten</w:t>
      </w:r>
      <w:r w:rsidRPr="00124C4B">
        <w:rPr>
          <w:rFonts w:eastAsia="Times New Roman"/>
          <w:lang w:eastAsia="nl-NL"/>
        </w:rPr>
        <w:t xml:space="preserve"> zijn de jaarlijks terugkerende kosten van </w:t>
      </w:r>
      <w:r w:rsidR="008E7DFA">
        <w:rPr>
          <w:rFonts w:eastAsia="Times New Roman"/>
          <w:lang w:eastAsia="nl-NL"/>
        </w:rPr>
        <w:t xml:space="preserve">secretariële en administratieve ondersteuning, vergaderkosten bestuur en representatie, en overige apparaatskosten zoals </w:t>
      </w:r>
      <w:r w:rsidRPr="00124C4B">
        <w:rPr>
          <w:rFonts w:eastAsia="Times New Roman"/>
          <w:lang w:eastAsia="nl-NL"/>
        </w:rPr>
        <w:t>huisvesting, kantoorkosten (zoals kosten inventaris, computerkosten, postzegels, papier en kopieerkosten), telefoonkosten, reis- en verblijfskosten, contributies en abonnementen, verz</w:t>
      </w:r>
      <w:r w:rsidR="008E7DFA">
        <w:rPr>
          <w:rFonts w:eastAsia="Times New Roman"/>
          <w:lang w:eastAsia="nl-NL"/>
        </w:rPr>
        <w:t xml:space="preserve">ekeringen, representatiekosten </w:t>
      </w:r>
      <w:r w:rsidRPr="00124C4B">
        <w:rPr>
          <w:rFonts w:eastAsia="Times New Roman"/>
          <w:lang w:eastAsia="nl-NL"/>
        </w:rPr>
        <w:t>en overige kosten, zoals bankkosten en administratiekosten.</w:t>
      </w:r>
    </w:p>
    <w:p w14:paraId="5A2B4959" w14:textId="77777777" w:rsidR="007E1425" w:rsidRDefault="00226D34" w:rsidP="00226D34">
      <w:pPr>
        <w:spacing w:after="0" w:line="240" w:lineRule="auto"/>
        <w:rPr>
          <w:rFonts w:eastAsia="Times New Roman"/>
          <w:lang w:eastAsia="nl-NL"/>
        </w:rPr>
      </w:pPr>
      <w:r w:rsidRPr="00124C4B">
        <w:rPr>
          <w:rFonts w:eastAsia="Times New Roman"/>
          <w:lang w:eastAsia="nl-NL"/>
        </w:rPr>
        <w:t xml:space="preserve">De </w:t>
      </w:r>
      <w:r w:rsidRPr="008E7DFA">
        <w:rPr>
          <w:rFonts w:eastAsia="Times New Roman"/>
          <w:u w:val="single"/>
          <w:lang w:eastAsia="nl-NL"/>
        </w:rPr>
        <w:t>directe kosten</w:t>
      </w:r>
      <w:r w:rsidRPr="00124C4B">
        <w:rPr>
          <w:rFonts w:eastAsia="Times New Roman"/>
          <w:lang w:eastAsia="nl-NL"/>
        </w:rPr>
        <w:t xml:space="preserve"> zijn direct gericht op de Heemkundekringen en zijn aan de verschillende portefeuillehouders toegewezen als budget. Het betreft </w:t>
      </w:r>
      <w:r w:rsidR="007E1425">
        <w:rPr>
          <w:rFonts w:eastAsia="Times New Roman"/>
          <w:lang w:eastAsia="nl-NL"/>
        </w:rPr>
        <w:t xml:space="preserve">de portefeuilles  </w:t>
      </w:r>
      <w:r w:rsidR="008E7DFA">
        <w:rPr>
          <w:rFonts w:eastAsia="Times New Roman"/>
          <w:lang w:eastAsia="nl-NL"/>
        </w:rPr>
        <w:t>immaterieel erfgoed, archeologie en monumentenzorg. Daarnaast ook Communicatie, PR, social media en Boeken- en digitale productenfonds. Ook de directe ondersteuning van Heemkundekringen.</w:t>
      </w:r>
    </w:p>
    <w:p w14:paraId="49A9B0C0" w14:textId="77777777" w:rsidR="00311744" w:rsidRDefault="00311744" w:rsidP="00226D34">
      <w:pPr>
        <w:spacing w:after="0" w:line="240" w:lineRule="auto"/>
        <w:rPr>
          <w:rFonts w:eastAsia="Times New Roman"/>
          <w:lang w:eastAsia="nl-NL"/>
        </w:rPr>
      </w:pPr>
    </w:p>
    <w:p w14:paraId="0DEE924A" w14:textId="77777777" w:rsidR="00226D34" w:rsidRPr="00124C4B" w:rsidRDefault="00226D34" w:rsidP="00226D34">
      <w:pPr>
        <w:spacing w:after="0" w:line="240" w:lineRule="auto"/>
        <w:rPr>
          <w:rFonts w:eastAsia="Times New Roman"/>
          <w:lang w:eastAsia="nl-NL"/>
        </w:rPr>
      </w:pPr>
      <w:r w:rsidRPr="00124C4B">
        <w:rPr>
          <w:rFonts w:eastAsia="Times New Roman"/>
          <w:lang w:eastAsia="nl-NL"/>
        </w:rPr>
        <w:t>De kosten worden gedekt door de bijdragen van de aangesloten heemkundekringen, door een jaarlijkse subsidie van de provincie Noord-Brab</w:t>
      </w:r>
      <w:r w:rsidR="00D835DB">
        <w:rPr>
          <w:rFonts w:eastAsia="Times New Roman"/>
          <w:lang w:eastAsia="nl-NL"/>
        </w:rPr>
        <w:t xml:space="preserve">ant </w:t>
      </w:r>
      <w:r w:rsidRPr="00124C4B">
        <w:rPr>
          <w:rFonts w:eastAsia="Times New Roman"/>
          <w:lang w:eastAsia="nl-NL"/>
        </w:rPr>
        <w:t xml:space="preserve">en </w:t>
      </w:r>
      <w:r w:rsidR="00CD1E32" w:rsidRPr="00124C4B">
        <w:rPr>
          <w:rFonts w:eastAsia="Times New Roman"/>
          <w:lang w:eastAsia="nl-NL"/>
        </w:rPr>
        <w:t xml:space="preserve">incidentele </w:t>
      </w:r>
      <w:r w:rsidR="00D835DB">
        <w:rPr>
          <w:rFonts w:eastAsia="Times New Roman"/>
          <w:lang w:eastAsia="nl-NL"/>
        </w:rPr>
        <w:t>onttrekking uit voorzieningen vorige boekjaren</w:t>
      </w:r>
      <w:r w:rsidR="00CD1E32" w:rsidRPr="00124C4B">
        <w:rPr>
          <w:rFonts w:eastAsia="Times New Roman"/>
          <w:lang w:eastAsia="nl-NL"/>
        </w:rPr>
        <w:t>.</w:t>
      </w:r>
    </w:p>
    <w:p w14:paraId="146EE0E0" w14:textId="77777777" w:rsidR="00226D34" w:rsidRPr="00124C4B" w:rsidRDefault="00226D34" w:rsidP="00226D34">
      <w:pPr>
        <w:spacing w:after="0" w:line="240" w:lineRule="auto"/>
        <w:rPr>
          <w:rFonts w:eastAsia="Times New Roman"/>
          <w:lang w:eastAsia="nl-NL"/>
        </w:rPr>
      </w:pPr>
    </w:p>
    <w:p w14:paraId="7CB5A97E" w14:textId="77777777" w:rsidR="00226D34" w:rsidRPr="00124C4B" w:rsidRDefault="00486272" w:rsidP="00226D34">
      <w:pPr>
        <w:spacing w:after="0" w:line="240" w:lineRule="auto"/>
        <w:rPr>
          <w:rFonts w:eastAsia="Times New Roman"/>
          <w:lang w:eastAsia="nl-NL"/>
        </w:rPr>
      </w:pPr>
      <w:r>
        <w:rPr>
          <w:rFonts w:eastAsia="Times New Roman"/>
          <w:lang w:eastAsia="nl-NL"/>
        </w:rPr>
        <w:t>De begroting 2017</w:t>
      </w:r>
      <w:r w:rsidR="00226D34" w:rsidRPr="00124C4B">
        <w:rPr>
          <w:rFonts w:eastAsia="Times New Roman"/>
          <w:lang w:eastAsia="nl-NL"/>
        </w:rPr>
        <w:t xml:space="preserve"> ziet er cijfermatig</w:t>
      </w:r>
      <w:r>
        <w:rPr>
          <w:rFonts w:eastAsia="Times New Roman"/>
          <w:lang w:eastAsia="nl-NL"/>
        </w:rPr>
        <w:t xml:space="preserve"> vergeleken met de rekening 2015</w:t>
      </w:r>
      <w:r w:rsidR="00CD1E32" w:rsidRPr="00124C4B">
        <w:rPr>
          <w:rFonts w:eastAsia="Times New Roman"/>
          <w:lang w:eastAsia="nl-NL"/>
        </w:rPr>
        <w:t xml:space="preserve"> en de </w:t>
      </w:r>
      <w:r w:rsidR="00285FC0">
        <w:rPr>
          <w:rFonts w:eastAsia="Times New Roman"/>
          <w:lang w:eastAsia="nl-NL"/>
        </w:rPr>
        <w:t>bijgestelde begroting </w:t>
      </w:r>
      <w:r>
        <w:rPr>
          <w:rFonts w:eastAsia="Times New Roman"/>
          <w:lang w:eastAsia="nl-NL"/>
        </w:rPr>
        <w:t>2016</w:t>
      </w:r>
      <w:r w:rsidR="00226D34" w:rsidRPr="00124C4B">
        <w:rPr>
          <w:rFonts w:eastAsia="Times New Roman"/>
          <w:lang w:eastAsia="nl-NL"/>
        </w:rPr>
        <w:t xml:space="preserve"> samengevat als volgt uit:</w:t>
      </w:r>
    </w:p>
    <w:p w14:paraId="603448D9" w14:textId="77777777" w:rsidR="00226D34" w:rsidRPr="00124C4B" w:rsidRDefault="00226D34" w:rsidP="00226D34">
      <w:pPr>
        <w:spacing w:after="0" w:line="240" w:lineRule="auto"/>
        <w:ind w:left="431"/>
        <w:rPr>
          <w:rFonts w:eastAsia="Times New Roman"/>
          <w:lang w:eastAsia="nl-NL"/>
        </w:rPr>
      </w:pPr>
    </w:p>
    <w:tbl>
      <w:tblPr>
        <w:tblW w:w="9088" w:type="dxa"/>
        <w:tblInd w:w="431" w:type="dxa"/>
        <w:tblBorders>
          <w:top w:val="single" w:sz="12" w:space="0" w:color="000000"/>
          <w:bottom w:val="single" w:sz="12" w:space="0" w:color="000000"/>
        </w:tblBorders>
        <w:tblLook w:val="0060" w:firstRow="1" w:lastRow="1" w:firstColumn="0" w:lastColumn="0" w:noHBand="0" w:noVBand="0"/>
      </w:tblPr>
      <w:tblGrid>
        <w:gridCol w:w="4470"/>
        <w:gridCol w:w="1085"/>
        <w:gridCol w:w="1015"/>
        <w:gridCol w:w="830"/>
        <w:gridCol w:w="293"/>
        <w:gridCol w:w="1157"/>
        <w:gridCol w:w="238"/>
      </w:tblGrid>
      <w:tr w:rsidR="00660C82" w:rsidRPr="00124C4B" w14:paraId="5ECAC898" w14:textId="77777777" w:rsidTr="00660C82">
        <w:tc>
          <w:tcPr>
            <w:tcW w:w="4470" w:type="dxa"/>
            <w:tcBorders>
              <w:bottom w:val="single" w:sz="6" w:space="0" w:color="000000"/>
            </w:tcBorders>
            <w:shd w:val="clear" w:color="auto" w:fill="auto"/>
          </w:tcPr>
          <w:p w14:paraId="50DB9342" w14:textId="77777777" w:rsidR="00660C82" w:rsidRPr="00124C4B" w:rsidRDefault="00660C82" w:rsidP="00226D34">
            <w:pPr>
              <w:spacing w:after="0" w:line="240" w:lineRule="auto"/>
              <w:rPr>
                <w:rFonts w:eastAsia="Times New Roman"/>
                <w:i/>
                <w:iCs/>
                <w:lang w:eastAsia="nl-NL"/>
              </w:rPr>
            </w:pPr>
          </w:p>
        </w:tc>
        <w:tc>
          <w:tcPr>
            <w:tcW w:w="1085" w:type="dxa"/>
            <w:tcBorders>
              <w:bottom w:val="single" w:sz="6" w:space="0" w:color="000000"/>
            </w:tcBorders>
          </w:tcPr>
          <w:p w14:paraId="12AD306F" w14:textId="77777777" w:rsidR="00660C82" w:rsidRPr="00124C4B" w:rsidRDefault="00660C82" w:rsidP="00211A6F">
            <w:pPr>
              <w:spacing w:after="0" w:line="240" w:lineRule="auto"/>
              <w:jc w:val="right"/>
              <w:rPr>
                <w:rFonts w:eastAsia="Times New Roman"/>
                <w:i/>
                <w:iCs/>
                <w:lang w:eastAsia="nl-NL"/>
              </w:rPr>
            </w:pPr>
            <w:r w:rsidRPr="00124C4B">
              <w:rPr>
                <w:rFonts w:eastAsia="Times New Roman"/>
                <w:i/>
                <w:iCs/>
                <w:lang w:eastAsia="nl-NL"/>
              </w:rPr>
              <w:t>201</w:t>
            </w:r>
            <w:r w:rsidR="00486272">
              <w:rPr>
                <w:rFonts w:eastAsia="Times New Roman"/>
                <w:i/>
                <w:iCs/>
                <w:lang w:eastAsia="nl-NL"/>
              </w:rPr>
              <w:t>5</w:t>
            </w:r>
          </w:p>
        </w:tc>
        <w:tc>
          <w:tcPr>
            <w:tcW w:w="1015" w:type="dxa"/>
            <w:tcBorders>
              <w:bottom w:val="single" w:sz="6" w:space="0" w:color="000000"/>
            </w:tcBorders>
            <w:shd w:val="clear" w:color="auto" w:fill="auto"/>
          </w:tcPr>
          <w:p w14:paraId="1927C38E" w14:textId="77777777" w:rsidR="00660C82" w:rsidRPr="00124C4B" w:rsidRDefault="00660C82" w:rsidP="00D40A90">
            <w:pPr>
              <w:spacing w:after="0" w:line="240" w:lineRule="auto"/>
              <w:jc w:val="right"/>
              <w:rPr>
                <w:rFonts w:eastAsia="Times New Roman"/>
                <w:i/>
                <w:iCs/>
                <w:lang w:eastAsia="nl-NL"/>
              </w:rPr>
            </w:pPr>
          </w:p>
        </w:tc>
        <w:tc>
          <w:tcPr>
            <w:tcW w:w="830" w:type="dxa"/>
            <w:tcBorders>
              <w:bottom w:val="single" w:sz="6" w:space="0" w:color="000000"/>
            </w:tcBorders>
          </w:tcPr>
          <w:p w14:paraId="2585DF07" w14:textId="77777777" w:rsidR="00660C82" w:rsidRPr="00124C4B" w:rsidRDefault="00660C82" w:rsidP="00211A6F">
            <w:pPr>
              <w:spacing w:after="0" w:line="240" w:lineRule="auto"/>
              <w:jc w:val="right"/>
              <w:rPr>
                <w:rFonts w:eastAsia="Times New Roman"/>
                <w:i/>
                <w:iCs/>
                <w:lang w:eastAsia="nl-NL"/>
              </w:rPr>
            </w:pPr>
            <w:r w:rsidRPr="00124C4B">
              <w:rPr>
                <w:rFonts w:eastAsia="Times New Roman"/>
                <w:i/>
                <w:iCs/>
                <w:lang w:eastAsia="nl-NL"/>
              </w:rPr>
              <w:t>201</w:t>
            </w:r>
            <w:r w:rsidR="00486272">
              <w:rPr>
                <w:rFonts w:eastAsia="Times New Roman"/>
                <w:i/>
                <w:iCs/>
                <w:lang w:eastAsia="nl-NL"/>
              </w:rPr>
              <w:t>6</w:t>
            </w:r>
          </w:p>
        </w:tc>
        <w:tc>
          <w:tcPr>
            <w:tcW w:w="293" w:type="dxa"/>
            <w:tcBorders>
              <w:bottom w:val="single" w:sz="6" w:space="0" w:color="000000"/>
            </w:tcBorders>
            <w:shd w:val="clear" w:color="auto" w:fill="auto"/>
          </w:tcPr>
          <w:p w14:paraId="1BC9CB1D" w14:textId="77777777" w:rsidR="00660C82" w:rsidRPr="00124C4B" w:rsidRDefault="00660C82" w:rsidP="00226D34">
            <w:pPr>
              <w:spacing w:after="0" w:line="240" w:lineRule="auto"/>
              <w:jc w:val="right"/>
              <w:rPr>
                <w:rFonts w:eastAsia="Times New Roman"/>
                <w:i/>
                <w:iCs/>
                <w:lang w:eastAsia="nl-NL"/>
              </w:rPr>
            </w:pPr>
          </w:p>
        </w:tc>
        <w:tc>
          <w:tcPr>
            <w:tcW w:w="1157" w:type="dxa"/>
            <w:tcBorders>
              <w:bottom w:val="single" w:sz="6" w:space="0" w:color="000000"/>
            </w:tcBorders>
            <w:shd w:val="clear" w:color="auto" w:fill="auto"/>
          </w:tcPr>
          <w:p w14:paraId="2781DA86" w14:textId="77777777" w:rsidR="00660C82" w:rsidRPr="00124C4B" w:rsidRDefault="00660C82" w:rsidP="00846775">
            <w:pPr>
              <w:spacing w:after="0" w:line="240" w:lineRule="auto"/>
              <w:jc w:val="right"/>
              <w:rPr>
                <w:rFonts w:eastAsia="Times New Roman"/>
                <w:i/>
                <w:iCs/>
                <w:lang w:eastAsia="nl-NL"/>
              </w:rPr>
            </w:pPr>
            <w:r w:rsidRPr="00124C4B">
              <w:rPr>
                <w:rFonts w:eastAsia="Times New Roman"/>
                <w:i/>
                <w:iCs/>
                <w:lang w:eastAsia="nl-NL"/>
              </w:rPr>
              <w:t>201</w:t>
            </w:r>
            <w:r w:rsidR="00486272">
              <w:rPr>
                <w:rFonts w:eastAsia="Times New Roman"/>
                <w:i/>
                <w:iCs/>
                <w:lang w:eastAsia="nl-NL"/>
              </w:rPr>
              <w:t>7</w:t>
            </w:r>
          </w:p>
        </w:tc>
        <w:tc>
          <w:tcPr>
            <w:tcW w:w="238" w:type="dxa"/>
            <w:tcBorders>
              <w:bottom w:val="single" w:sz="6" w:space="0" w:color="000000"/>
            </w:tcBorders>
            <w:shd w:val="clear" w:color="auto" w:fill="auto"/>
          </w:tcPr>
          <w:p w14:paraId="3BA908FE" w14:textId="77777777" w:rsidR="00660C82" w:rsidRPr="00124C4B" w:rsidRDefault="00660C82" w:rsidP="00226D34">
            <w:pPr>
              <w:spacing w:after="0" w:line="240" w:lineRule="auto"/>
              <w:rPr>
                <w:rFonts w:eastAsia="Times New Roman"/>
                <w:i/>
                <w:iCs/>
                <w:lang w:eastAsia="nl-NL"/>
              </w:rPr>
            </w:pPr>
          </w:p>
        </w:tc>
      </w:tr>
      <w:tr w:rsidR="00660C82" w:rsidRPr="00124C4B" w14:paraId="25E0606A" w14:textId="77777777" w:rsidTr="00660C82">
        <w:tc>
          <w:tcPr>
            <w:tcW w:w="4470" w:type="dxa"/>
            <w:shd w:val="clear" w:color="auto" w:fill="auto"/>
          </w:tcPr>
          <w:p w14:paraId="247E64A2" w14:textId="77777777" w:rsidR="00660C82" w:rsidRPr="00124C4B" w:rsidRDefault="00660C82" w:rsidP="00226D34">
            <w:pPr>
              <w:spacing w:after="0" w:line="240" w:lineRule="auto"/>
              <w:rPr>
                <w:rFonts w:eastAsia="Times New Roman"/>
                <w:i/>
                <w:lang w:eastAsia="nl-NL"/>
              </w:rPr>
            </w:pPr>
            <w:r w:rsidRPr="00124C4B">
              <w:rPr>
                <w:rFonts w:eastAsia="Times New Roman"/>
                <w:i/>
                <w:lang w:eastAsia="nl-NL"/>
              </w:rPr>
              <w:t>Baten</w:t>
            </w:r>
          </w:p>
        </w:tc>
        <w:tc>
          <w:tcPr>
            <w:tcW w:w="1085" w:type="dxa"/>
          </w:tcPr>
          <w:p w14:paraId="1FE76688" w14:textId="77777777" w:rsidR="00660C82" w:rsidRPr="00124C4B" w:rsidRDefault="00660C82" w:rsidP="00211A6F">
            <w:pPr>
              <w:spacing w:after="0" w:line="240" w:lineRule="auto"/>
              <w:jc w:val="right"/>
              <w:rPr>
                <w:rFonts w:eastAsia="Times New Roman"/>
                <w:lang w:eastAsia="nl-NL"/>
              </w:rPr>
            </w:pPr>
          </w:p>
        </w:tc>
        <w:tc>
          <w:tcPr>
            <w:tcW w:w="1015" w:type="dxa"/>
            <w:shd w:val="clear" w:color="auto" w:fill="auto"/>
          </w:tcPr>
          <w:p w14:paraId="0B55346B" w14:textId="77777777" w:rsidR="00660C82" w:rsidRPr="00124C4B" w:rsidRDefault="00660C82" w:rsidP="00D40A90">
            <w:pPr>
              <w:spacing w:after="0" w:line="240" w:lineRule="auto"/>
              <w:jc w:val="right"/>
              <w:rPr>
                <w:rFonts w:eastAsia="Times New Roman"/>
                <w:lang w:eastAsia="nl-NL"/>
              </w:rPr>
            </w:pPr>
          </w:p>
        </w:tc>
        <w:tc>
          <w:tcPr>
            <w:tcW w:w="830" w:type="dxa"/>
          </w:tcPr>
          <w:p w14:paraId="5EC8AB82" w14:textId="77777777" w:rsidR="00660C82" w:rsidRPr="00124C4B" w:rsidRDefault="00660C82" w:rsidP="00211A6F">
            <w:pPr>
              <w:spacing w:after="0" w:line="240" w:lineRule="auto"/>
              <w:jc w:val="right"/>
              <w:rPr>
                <w:rFonts w:eastAsia="Times New Roman"/>
                <w:lang w:eastAsia="nl-NL"/>
              </w:rPr>
            </w:pPr>
          </w:p>
        </w:tc>
        <w:tc>
          <w:tcPr>
            <w:tcW w:w="293" w:type="dxa"/>
            <w:shd w:val="clear" w:color="auto" w:fill="auto"/>
          </w:tcPr>
          <w:p w14:paraId="536894BC" w14:textId="77777777" w:rsidR="00660C82" w:rsidRPr="00124C4B" w:rsidRDefault="00660C82" w:rsidP="00226D34">
            <w:pPr>
              <w:spacing w:after="0" w:line="240" w:lineRule="auto"/>
              <w:jc w:val="right"/>
              <w:rPr>
                <w:rFonts w:eastAsia="Times New Roman"/>
                <w:lang w:eastAsia="nl-NL"/>
              </w:rPr>
            </w:pPr>
          </w:p>
        </w:tc>
        <w:tc>
          <w:tcPr>
            <w:tcW w:w="1157" w:type="dxa"/>
            <w:shd w:val="clear" w:color="auto" w:fill="auto"/>
          </w:tcPr>
          <w:p w14:paraId="6E1EC976" w14:textId="77777777" w:rsidR="00660C82" w:rsidRPr="00124C4B" w:rsidRDefault="00660C82" w:rsidP="00226D34">
            <w:pPr>
              <w:spacing w:after="0" w:line="240" w:lineRule="auto"/>
              <w:jc w:val="right"/>
              <w:rPr>
                <w:rFonts w:eastAsia="Times New Roman"/>
                <w:lang w:eastAsia="nl-NL"/>
              </w:rPr>
            </w:pPr>
          </w:p>
        </w:tc>
        <w:tc>
          <w:tcPr>
            <w:tcW w:w="238" w:type="dxa"/>
            <w:shd w:val="clear" w:color="auto" w:fill="auto"/>
          </w:tcPr>
          <w:p w14:paraId="2E23938D" w14:textId="77777777" w:rsidR="00660C82" w:rsidRPr="00124C4B" w:rsidRDefault="00660C82" w:rsidP="00226D34">
            <w:pPr>
              <w:spacing w:after="0" w:line="240" w:lineRule="auto"/>
              <w:rPr>
                <w:rFonts w:eastAsia="Times New Roman"/>
                <w:lang w:eastAsia="nl-NL"/>
              </w:rPr>
            </w:pPr>
          </w:p>
        </w:tc>
      </w:tr>
      <w:tr w:rsidR="00660C82" w:rsidRPr="00124C4B" w14:paraId="027A30F0" w14:textId="77777777" w:rsidTr="00660C82">
        <w:tc>
          <w:tcPr>
            <w:tcW w:w="4470" w:type="dxa"/>
            <w:shd w:val="clear" w:color="auto" w:fill="auto"/>
          </w:tcPr>
          <w:p w14:paraId="2BDF9455" w14:textId="77777777" w:rsidR="00660C82" w:rsidRPr="00124C4B" w:rsidRDefault="00660C82" w:rsidP="00226D34">
            <w:pPr>
              <w:spacing w:after="0" w:line="240" w:lineRule="auto"/>
              <w:rPr>
                <w:rFonts w:eastAsia="Times New Roman"/>
                <w:lang w:eastAsia="nl-NL"/>
              </w:rPr>
            </w:pPr>
            <w:r w:rsidRPr="00124C4B">
              <w:rPr>
                <w:rFonts w:eastAsia="Times New Roman"/>
                <w:lang w:eastAsia="nl-NL"/>
              </w:rPr>
              <w:t>Kringbijdragen</w:t>
            </w:r>
          </w:p>
        </w:tc>
        <w:tc>
          <w:tcPr>
            <w:tcW w:w="1085" w:type="dxa"/>
          </w:tcPr>
          <w:p w14:paraId="3B4A41D8" w14:textId="77777777" w:rsidR="00660C82" w:rsidRPr="00124C4B" w:rsidRDefault="006D7759" w:rsidP="00211A6F">
            <w:pPr>
              <w:spacing w:after="0" w:line="240" w:lineRule="auto"/>
              <w:jc w:val="right"/>
              <w:rPr>
                <w:rFonts w:eastAsia="Times New Roman"/>
                <w:lang w:eastAsia="nl-NL"/>
              </w:rPr>
            </w:pPr>
            <w:r w:rsidRPr="006D7759">
              <w:rPr>
                <w:rFonts w:eastAsia="Times New Roman"/>
                <w:lang w:eastAsia="nl-NL"/>
              </w:rPr>
              <w:t>8.381</w:t>
            </w:r>
          </w:p>
        </w:tc>
        <w:tc>
          <w:tcPr>
            <w:tcW w:w="1015" w:type="dxa"/>
            <w:shd w:val="clear" w:color="auto" w:fill="auto"/>
          </w:tcPr>
          <w:p w14:paraId="2ACCC174" w14:textId="77777777" w:rsidR="00660C82" w:rsidRPr="00124C4B" w:rsidRDefault="00660C82" w:rsidP="00D40A90">
            <w:pPr>
              <w:spacing w:after="0" w:line="240" w:lineRule="auto"/>
              <w:jc w:val="right"/>
              <w:rPr>
                <w:rFonts w:eastAsia="Times New Roman"/>
                <w:lang w:eastAsia="nl-NL"/>
              </w:rPr>
            </w:pPr>
          </w:p>
        </w:tc>
        <w:tc>
          <w:tcPr>
            <w:tcW w:w="830" w:type="dxa"/>
          </w:tcPr>
          <w:p w14:paraId="0C264BA5" w14:textId="77777777" w:rsidR="00660C82" w:rsidRPr="00124C4B" w:rsidRDefault="00630237" w:rsidP="00211A6F">
            <w:pPr>
              <w:spacing w:after="0" w:line="240" w:lineRule="auto"/>
              <w:jc w:val="right"/>
              <w:rPr>
                <w:rFonts w:eastAsia="Times New Roman"/>
                <w:lang w:eastAsia="nl-NL"/>
              </w:rPr>
            </w:pPr>
            <w:r>
              <w:rPr>
                <w:rFonts w:eastAsia="Times New Roman"/>
                <w:lang w:eastAsia="nl-NL"/>
              </w:rPr>
              <w:t>8.410</w:t>
            </w:r>
          </w:p>
        </w:tc>
        <w:tc>
          <w:tcPr>
            <w:tcW w:w="293" w:type="dxa"/>
            <w:shd w:val="clear" w:color="auto" w:fill="auto"/>
          </w:tcPr>
          <w:p w14:paraId="3430BDE0" w14:textId="77777777" w:rsidR="00660C82" w:rsidRPr="00124C4B" w:rsidRDefault="00660C82" w:rsidP="00226D34">
            <w:pPr>
              <w:spacing w:after="0" w:line="240" w:lineRule="auto"/>
              <w:jc w:val="right"/>
              <w:rPr>
                <w:rFonts w:eastAsia="Times New Roman"/>
                <w:lang w:eastAsia="nl-NL"/>
              </w:rPr>
            </w:pPr>
          </w:p>
        </w:tc>
        <w:tc>
          <w:tcPr>
            <w:tcW w:w="1157" w:type="dxa"/>
            <w:shd w:val="clear" w:color="auto" w:fill="auto"/>
          </w:tcPr>
          <w:p w14:paraId="4CF11869" w14:textId="77777777" w:rsidR="00660C82" w:rsidRPr="00124C4B" w:rsidRDefault="00660C82" w:rsidP="00226D34">
            <w:pPr>
              <w:spacing w:after="0" w:line="240" w:lineRule="auto"/>
              <w:jc w:val="right"/>
              <w:rPr>
                <w:rFonts w:eastAsia="Times New Roman"/>
                <w:lang w:eastAsia="nl-NL"/>
              </w:rPr>
            </w:pPr>
            <w:r>
              <w:rPr>
                <w:rFonts w:eastAsia="Times New Roman"/>
                <w:lang w:eastAsia="nl-NL"/>
              </w:rPr>
              <w:t>8.500</w:t>
            </w:r>
          </w:p>
        </w:tc>
        <w:tc>
          <w:tcPr>
            <w:tcW w:w="238" w:type="dxa"/>
            <w:shd w:val="clear" w:color="auto" w:fill="auto"/>
          </w:tcPr>
          <w:p w14:paraId="58424C69" w14:textId="77777777" w:rsidR="00660C82" w:rsidRPr="00124C4B" w:rsidRDefault="00660C82" w:rsidP="00226D34">
            <w:pPr>
              <w:spacing w:after="0" w:line="240" w:lineRule="auto"/>
              <w:rPr>
                <w:rFonts w:eastAsia="Times New Roman"/>
                <w:lang w:eastAsia="nl-NL"/>
              </w:rPr>
            </w:pPr>
          </w:p>
        </w:tc>
      </w:tr>
      <w:tr w:rsidR="00660C82" w:rsidRPr="00124C4B" w14:paraId="793A7F03" w14:textId="77777777" w:rsidTr="00660C82">
        <w:tc>
          <w:tcPr>
            <w:tcW w:w="4470" w:type="dxa"/>
            <w:shd w:val="clear" w:color="auto" w:fill="auto"/>
          </w:tcPr>
          <w:p w14:paraId="24B42408" w14:textId="77777777" w:rsidR="00660C82" w:rsidRPr="00124C4B" w:rsidRDefault="00660C82" w:rsidP="00226D34">
            <w:pPr>
              <w:spacing w:after="0" w:line="240" w:lineRule="auto"/>
              <w:rPr>
                <w:rFonts w:eastAsia="Times New Roman"/>
                <w:lang w:eastAsia="nl-NL"/>
              </w:rPr>
            </w:pPr>
            <w:r w:rsidRPr="00124C4B">
              <w:rPr>
                <w:rFonts w:eastAsia="Times New Roman"/>
                <w:lang w:eastAsia="nl-NL"/>
              </w:rPr>
              <w:t>Subsidie provincie</w:t>
            </w:r>
          </w:p>
        </w:tc>
        <w:tc>
          <w:tcPr>
            <w:tcW w:w="1085" w:type="dxa"/>
          </w:tcPr>
          <w:p w14:paraId="2DD70D45" w14:textId="77777777" w:rsidR="00660C82" w:rsidRPr="00124C4B" w:rsidRDefault="006D7759" w:rsidP="00211A6F">
            <w:pPr>
              <w:spacing w:after="0" w:line="240" w:lineRule="auto"/>
              <w:jc w:val="right"/>
              <w:rPr>
                <w:rFonts w:eastAsia="Times New Roman"/>
                <w:lang w:eastAsia="nl-NL"/>
              </w:rPr>
            </w:pPr>
            <w:r w:rsidRPr="006D7759">
              <w:rPr>
                <w:rFonts w:eastAsia="Times New Roman"/>
                <w:lang w:eastAsia="nl-NL"/>
              </w:rPr>
              <w:t>50.769</w:t>
            </w:r>
          </w:p>
        </w:tc>
        <w:tc>
          <w:tcPr>
            <w:tcW w:w="1015" w:type="dxa"/>
            <w:shd w:val="clear" w:color="auto" w:fill="auto"/>
          </w:tcPr>
          <w:p w14:paraId="2E24C9B0" w14:textId="77777777" w:rsidR="00660C82" w:rsidRPr="00124C4B" w:rsidRDefault="00660C82" w:rsidP="00D40A90">
            <w:pPr>
              <w:spacing w:after="0" w:line="240" w:lineRule="auto"/>
              <w:jc w:val="right"/>
              <w:rPr>
                <w:rFonts w:eastAsia="Times New Roman"/>
                <w:lang w:eastAsia="nl-NL"/>
              </w:rPr>
            </w:pPr>
          </w:p>
        </w:tc>
        <w:tc>
          <w:tcPr>
            <w:tcW w:w="830" w:type="dxa"/>
          </w:tcPr>
          <w:p w14:paraId="545A3290" w14:textId="77777777" w:rsidR="00660C82" w:rsidRPr="00124C4B" w:rsidRDefault="00630237" w:rsidP="00211A6F">
            <w:pPr>
              <w:spacing w:after="0" w:line="240" w:lineRule="auto"/>
              <w:jc w:val="right"/>
              <w:rPr>
                <w:rFonts w:eastAsia="Times New Roman"/>
                <w:lang w:eastAsia="nl-NL"/>
              </w:rPr>
            </w:pPr>
            <w:r>
              <w:rPr>
                <w:rFonts w:eastAsia="Times New Roman"/>
                <w:lang w:eastAsia="nl-NL"/>
              </w:rPr>
              <w:t>50.683</w:t>
            </w:r>
          </w:p>
        </w:tc>
        <w:tc>
          <w:tcPr>
            <w:tcW w:w="293" w:type="dxa"/>
            <w:shd w:val="clear" w:color="auto" w:fill="auto"/>
          </w:tcPr>
          <w:p w14:paraId="23529F0C" w14:textId="77777777" w:rsidR="00660C82" w:rsidRPr="00124C4B" w:rsidRDefault="00660C82" w:rsidP="00226D34">
            <w:pPr>
              <w:spacing w:after="0" w:line="240" w:lineRule="auto"/>
              <w:jc w:val="right"/>
              <w:rPr>
                <w:rFonts w:eastAsia="Times New Roman"/>
                <w:lang w:eastAsia="nl-NL"/>
              </w:rPr>
            </w:pPr>
          </w:p>
        </w:tc>
        <w:tc>
          <w:tcPr>
            <w:tcW w:w="1157" w:type="dxa"/>
            <w:shd w:val="clear" w:color="auto" w:fill="auto"/>
          </w:tcPr>
          <w:p w14:paraId="33AC55F1" w14:textId="77777777" w:rsidR="00660C82" w:rsidRPr="00124C4B" w:rsidRDefault="00B76B88" w:rsidP="00957CBF">
            <w:pPr>
              <w:spacing w:after="0" w:line="240" w:lineRule="auto"/>
              <w:jc w:val="right"/>
              <w:rPr>
                <w:rFonts w:eastAsia="Times New Roman"/>
                <w:lang w:eastAsia="nl-NL"/>
              </w:rPr>
            </w:pPr>
            <w:r>
              <w:rPr>
                <w:rFonts w:eastAsia="Times New Roman"/>
                <w:lang w:eastAsia="nl-NL"/>
              </w:rPr>
              <w:t>50.7</w:t>
            </w:r>
            <w:r w:rsidR="00660C82">
              <w:rPr>
                <w:rFonts w:eastAsia="Times New Roman"/>
                <w:lang w:eastAsia="nl-NL"/>
              </w:rPr>
              <w:t>00</w:t>
            </w:r>
          </w:p>
        </w:tc>
        <w:tc>
          <w:tcPr>
            <w:tcW w:w="238" w:type="dxa"/>
            <w:shd w:val="clear" w:color="auto" w:fill="auto"/>
          </w:tcPr>
          <w:p w14:paraId="7569DC6F" w14:textId="77777777" w:rsidR="00660C82" w:rsidRPr="00124C4B" w:rsidRDefault="00660C82" w:rsidP="00226D34">
            <w:pPr>
              <w:spacing w:after="0" w:line="240" w:lineRule="auto"/>
              <w:rPr>
                <w:rFonts w:eastAsia="Times New Roman"/>
                <w:lang w:eastAsia="nl-NL"/>
              </w:rPr>
            </w:pPr>
          </w:p>
        </w:tc>
      </w:tr>
      <w:tr w:rsidR="00660C82" w:rsidRPr="00124C4B" w14:paraId="42063F55" w14:textId="77777777" w:rsidTr="00660C82">
        <w:tc>
          <w:tcPr>
            <w:tcW w:w="4470" w:type="dxa"/>
            <w:shd w:val="clear" w:color="auto" w:fill="auto"/>
          </w:tcPr>
          <w:p w14:paraId="54279D7C" w14:textId="77777777" w:rsidR="00660C82" w:rsidRPr="00124C4B" w:rsidRDefault="00660C82" w:rsidP="00226D34">
            <w:pPr>
              <w:spacing w:after="0" w:line="240" w:lineRule="auto"/>
              <w:rPr>
                <w:rFonts w:eastAsia="Times New Roman"/>
                <w:lang w:eastAsia="nl-NL"/>
              </w:rPr>
            </w:pPr>
            <w:r w:rsidRPr="00124C4B">
              <w:rPr>
                <w:rFonts w:eastAsia="Times New Roman"/>
                <w:lang w:eastAsia="nl-NL"/>
              </w:rPr>
              <w:t>Overige baten</w:t>
            </w:r>
          </w:p>
        </w:tc>
        <w:tc>
          <w:tcPr>
            <w:tcW w:w="1085" w:type="dxa"/>
          </w:tcPr>
          <w:p w14:paraId="0ED18095" w14:textId="77777777" w:rsidR="00660C82" w:rsidRPr="00124C4B" w:rsidRDefault="006D7759" w:rsidP="00211A6F">
            <w:pPr>
              <w:spacing w:after="0" w:line="240" w:lineRule="auto"/>
              <w:jc w:val="right"/>
              <w:rPr>
                <w:rFonts w:eastAsia="Times New Roman"/>
                <w:lang w:eastAsia="nl-NL"/>
              </w:rPr>
            </w:pPr>
            <w:r w:rsidRPr="006D7759">
              <w:rPr>
                <w:rFonts w:eastAsia="Times New Roman"/>
                <w:lang w:eastAsia="nl-NL"/>
              </w:rPr>
              <w:t>466</w:t>
            </w:r>
          </w:p>
        </w:tc>
        <w:tc>
          <w:tcPr>
            <w:tcW w:w="1015" w:type="dxa"/>
            <w:shd w:val="clear" w:color="auto" w:fill="auto"/>
          </w:tcPr>
          <w:p w14:paraId="163E8223" w14:textId="77777777" w:rsidR="00660C82" w:rsidRPr="00124C4B" w:rsidRDefault="00660C82" w:rsidP="00D40A90">
            <w:pPr>
              <w:spacing w:after="0" w:line="240" w:lineRule="auto"/>
              <w:jc w:val="right"/>
              <w:rPr>
                <w:rFonts w:eastAsia="Times New Roman"/>
                <w:lang w:eastAsia="nl-NL"/>
              </w:rPr>
            </w:pPr>
          </w:p>
        </w:tc>
        <w:tc>
          <w:tcPr>
            <w:tcW w:w="830" w:type="dxa"/>
          </w:tcPr>
          <w:p w14:paraId="7713406B" w14:textId="77777777" w:rsidR="00630237" w:rsidRPr="00124C4B" w:rsidRDefault="00630237" w:rsidP="00630237">
            <w:pPr>
              <w:spacing w:after="0" w:line="240" w:lineRule="auto"/>
              <w:jc w:val="right"/>
              <w:rPr>
                <w:rFonts w:eastAsia="Times New Roman"/>
                <w:lang w:eastAsia="nl-NL"/>
              </w:rPr>
            </w:pPr>
            <w:r>
              <w:rPr>
                <w:rFonts w:eastAsia="Times New Roman"/>
                <w:lang w:eastAsia="nl-NL"/>
              </w:rPr>
              <w:t>23</w:t>
            </w:r>
          </w:p>
        </w:tc>
        <w:tc>
          <w:tcPr>
            <w:tcW w:w="293" w:type="dxa"/>
            <w:shd w:val="clear" w:color="auto" w:fill="auto"/>
          </w:tcPr>
          <w:p w14:paraId="389B428E" w14:textId="77777777" w:rsidR="00660C82" w:rsidRPr="00124C4B" w:rsidRDefault="00660C82" w:rsidP="00226D34">
            <w:pPr>
              <w:spacing w:after="0" w:line="240" w:lineRule="auto"/>
              <w:jc w:val="right"/>
              <w:rPr>
                <w:rFonts w:eastAsia="Times New Roman"/>
                <w:lang w:eastAsia="nl-NL"/>
              </w:rPr>
            </w:pPr>
          </w:p>
        </w:tc>
        <w:tc>
          <w:tcPr>
            <w:tcW w:w="1157" w:type="dxa"/>
            <w:shd w:val="clear" w:color="auto" w:fill="auto"/>
          </w:tcPr>
          <w:p w14:paraId="37551AD4" w14:textId="77777777" w:rsidR="00660C82" w:rsidRPr="00124C4B" w:rsidRDefault="00660C82" w:rsidP="00226D34">
            <w:pPr>
              <w:spacing w:after="0" w:line="240" w:lineRule="auto"/>
              <w:jc w:val="right"/>
              <w:rPr>
                <w:rFonts w:eastAsia="Times New Roman"/>
                <w:lang w:eastAsia="nl-NL"/>
              </w:rPr>
            </w:pPr>
          </w:p>
        </w:tc>
        <w:tc>
          <w:tcPr>
            <w:tcW w:w="238" w:type="dxa"/>
            <w:shd w:val="clear" w:color="auto" w:fill="auto"/>
          </w:tcPr>
          <w:p w14:paraId="56F2F74E" w14:textId="77777777" w:rsidR="00660C82" w:rsidRPr="00124C4B" w:rsidRDefault="00660C82" w:rsidP="00226D34">
            <w:pPr>
              <w:spacing w:after="0" w:line="240" w:lineRule="auto"/>
              <w:rPr>
                <w:rFonts w:eastAsia="Times New Roman"/>
                <w:lang w:eastAsia="nl-NL"/>
              </w:rPr>
            </w:pPr>
          </w:p>
        </w:tc>
      </w:tr>
      <w:tr w:rsidR="00660C82" w:rsidRPr="00124C4B" w14:paraId="51B4195E" w14:textId="77777777" w:rsidTr="00660C82">
        <w:tc>
          <w:tcPr>
            <w:tcW w:w="4470" w:type="dxa"/>
            <w:shd w:val="clear" w:color="auto" w:fill="auto"/>
          </w:tcPr>
          <w:p w14:paraId="04B86B1C" w14:textId="77777777" w:rsidR="00660C82" w:rsidRPr="00124C4B" w:rsidRDefault="00660C82" w:rsidP="00226D34">
            <w:pPr>
              <w:spacing w:after="0" w:line="240" w:lineRule="auto"/>
              <w:rPr>
                <w:rFonts w:eastAsia="Times New Roman"/>
                <w:i/>
                <w:lang w:eastAsia="nl-NL"/>
              </w:rPr>
            </w:pPr>
            <w:r w:rsidRPr="00124C4B">
              <w:rPr>
                <w:rFonts w:eastAsia="Times New Roman"/>
                <w:i/>
                <w:lang w:eastAsia="nl-NL"/>
              </w:rPr>
              <w:t>Kostendekking uit reserves</w:t>
            </w:r>
            <w:r w:rsidR="00486272">
              <w:rPr>
                <w:rFonts w:eastAsia="Times New Roman"/>
                <w:i/>
                <w:lang w:eastAsia="nl-NL"/>
              </w:rPr>
              <w:t xml:space="preserve"> </w:t>
            </w:r>
            <w:r w:rsidR="006D7759">
              <w:rPr>
                <w:rFonts w:eastAsia="Times New Roman"/>
                <w:i/>
                <w:lang w:eastAsia="nl-NL"/>
              </w:rPr>
              <w:t>/ voorziening projecten</w:t>
            </w:r>
          </w:p>
        </w:tc>
        <w:tc>
          <w:tcPr>
            <w:tcW w:w="1085" w:type="dxa"/>
          </w:tcPr>
          <w:p w14:paraId="31F1D2BC" w14:textId="77777777" w:rsidR="00660C82" w:rsidRPr="00124C4B" w:rsidRDefault="006D7759" w:rsidP="00211A6F">
            <w:pPr>
              <w:spacing w:after="0" w:line="240" w:lineRule="auto"/>
              <w:jc w:val="right"/>
              <w:rPr>
                <w:rFonts w:eastAsia="Times New Roman"/>
                <w:i/>
                <w:lang w:eastAsia="nl-NL"/>
              </w:rPr>
            </w:pPr>
            <w:r w:rsidRPr="006D7759">
              <w:rPr>
                <w:rFonts w:eastAsia="Times New Roman"/>
                <w:i/>
                <w:lang w:eastAsia="nl-NL"/>
              </w:rPr>
              <w:t>3.118</w:t>
            </w:r>
          </w:p>
        </w:tc>
        <w:tc>
          <w:tcPr>
            <w:tcW w:w="1015" w:type="dxa"/>
            <w:shd w:val="clear" w:color="auto" w:fill="auto"/>
          </w:tcPr>
          <w:p w14:paraId="252E4DAA" w14:textId="77777777" w:rsidR="00660C82" w:rsidRPr="00124C4B" w:rsidRDefault="00660C82" w:rsidP="00D40A90">
            <w:pPr>
              <w:spacing w:after="0" w:line="240" w:lineRule="auto"/>
              <w:jc w:val="right"/>
              <w:rPr>
                <w:rFonts w:eastAsia="Times New Roman"/>
                <w:i/>
                <w:lang w:eastAsia="nl-NL"/>
              </w:rPr>
            </w:pPr>
          </w:p>
        </w:tc>
        <w:tc>
          <w:tcPr>
            <w:tcW w:w="830" w:type="dxa"/>
          </w:tcPr>
          <w:p w14:paraId="7C6644A7" w14:textId="77777777" w:rsidR="00630237" w:rsidRPr="00124C4B" w:rsidRDefault="00630237" w:rsidP="00630237">
            <w:pPr>
              <w:spacing w:after="0" w:line="240" w:lineRule="auto"/>
              <w:jc w:val="right"/>
              <w:rPr>
                <w:rFonts w:eastAsia="Times New Roman"/>
                <w:i/>
                <w:lang w:eastAsia="nl-NL"/>
              </w:rPr>
            </w:pPr>
            <w:r>
              <w:rPr>
                <w:rFonts w:eastAsia="Times New Roman"/>
                <w:i/>
                <w:lang w:eastAsia="nl-NL"/>
              </w:rPr>
              <w:t>6.034</w:t>
            </w:r>
          </w:p>
        </w:tc>
        <w:tc>
          <w:tcPr>
            <w:tcW w:w="293" w:type="dxa"/>
            <w:shd w:val="clear" w:color="auto" w:fill="auto"/>
          </w:tcPr>
          <w:p w14:paraId="7A64A8F6" w14:textId="77777777" w:rsidR="00660C82" w:rsidRPr="00124C4B" w:rsidRDefault="00660C82" w:rsidP="00226D34">
            <w:pPr>
              <w:spacing w:after="0" w:line="240" w:lineRule="auto"/>
              <w:jc w:val="right"/>
              <w:rPr>
                <w:rFonts w:eastAsia="Times New Roman"/>
                <w:i/>
                <w:lang w:eastAsia="nl-NL"/>
              </w:rPr>
            </w:pPr>
          </w:p>
        </w:tc>
        <w:tc>
          <w:tcPr>
            <w:tcW w:w="1157" w:type="dxa"/>
            <w:shd w:val="clear" w:color="auto" w:fill="auto"/>
          </w:tcPr>
          <w:p w14:paraId="02B2CD99" w14:textId="77777777" w:rsidR="00660C82" w:rsidRPr="00124C4B" w:rsidRDefault="00630237" w:rsidP="00226D34">
            <w:pPr>
              <w:spacing w:after="0" w:line="240" w:lineRule="auto"/>
              <w:jc w:val="right"/>
              <w:rPr>
                <w:rFonts w:eastAsia="Times New Roman"/>
                <w:i/>
                <w:lang w:eastAsia="nl-NL"/>
              </w:rPr>
            </w:pPr>
            <w:r>
              <w:rPr>
                <w:rFonts w:eastAsia="Times New Roman"/>
                <w:i/>
                <w:lang w:eastAsia="nl-NL"/>
              </w:rPr>
              <w:t>33.019</w:t>
            </w:r>
          </w:p>
        </w:tc>
        <w:tc>
          <w:tcPr>
            <w:tcW w:w="238" w:type="dxa"/>
            <w:shd w:val="clear" w:color="auto" w:fill="auto"/>
          </w:tcPr>
          <w:p w14:paraId="20860D2C" w14:textId="77777777" w:rsidR="00660C82" w:rsidRPr="00124C4B" w:rsidRDefault="00660C82" w:rsidP="00226D34">
            <w:pPr>
              <w:spacing w:after="0" w:line="240" w:lineRule="auto"/>
              <w:rPr>
                <w:rFonts w:eastAsia="Times New Roman"/>
                <w:i/>
                <w:lang w:eastAsia="nl-NL"/>
              </w:rPr>
            </w:pPr>
          </w:p>
        </w:tc>
      </w:tr>
      <w:tr w:rsidR="00660C82" w:rsidRPr="00124C4B" w14:paraId="1C15F3A0" w14:textId="77777777" w:rsidTr="00660C82">
        <w:tc>
          <w:tcPr>
            <w:tcW w:w="4470" w:type="dxa"/>
            <w:tcBorders>
              <w:top w:val="single" w:sz="4" w:space="0" w:color="auto"/>
              <w:left w:val="single" w:sz="4" w:space="0" w:color="auto"/>
              <w:bottom w:val="single" w:sz="4" w:space="0" w:color="auto"/>
            </w:tcBorders>
            <w:shd w:val="clear" w:color="auto" w:fill="auto"/>
          </w:tcPr>
          <w:p w14:paraId="053E0777" w14:textId="77777777" w:rsidR="00660C82" w:rsidRPr="00124C4B" w:rsidRDefault="00660C82" w:rsidP="00226D34">
            <w:pPr>
              <w:spacing w:after="0" w:line="240" w:lineRule="auto"/>
              <w:jc w:val="right"/>
              <w:rPr>
                <w:rFonts w:eastAsia="Times New Roman"/>
                <w:lang w:eastAsia="nl-NL"/>
              </w:rPr>
            </w:pPr>
            <w:r w:rsidRPr="00124C4B">
              <w:rPr>
                <w:rFonts w:eastAsia="Times New Roman"/>
                <w:lang w:eastAsia="nl-NL"/>
              </w:rPr>
              <w:t>Totaal baten</w:t>
            </w:r>
          </w:p>
        </w:tc>
        <w:tc>
          <w:tcPr>
            <w:tcW w:w="1085" w:type="dxa"/>
            <w:tcBorders>
              <w:top w:val="single" w:sz="4" w:space="0" w:color="auto"/>
              <w:bottom w:val="single" w:sz="4" w:space="0" w:color="auto"/>
            </w:tcBorders>
          </w:tcPr>
          <w:p w14:paraId="37B10B51" w14:textId="77777777" w:rsidR="00660C82" w:rsidRPr="00124C4B" w:rsidRDefault="006D7759" w:rsidP="00211A6F">
            <w:pPr>
              <w:spacing w:after="0" w:line="240" w:lineRule="auto"/>
              <w:jc w:val="right"/>
              <w:rPr>
                <w:rFonts w:eastAsia="Times New Roman"/>
                <w:lang w:eastAsia="nl-NL"/>
              </w:rPr>
            </w:pPr>
            <w:r w:rsidRPr="006D7759">
              <w:rPr>
                <w:rFonts w:eastAsia="Times New Roman"/>
                <w:lang w:eastAsia="nl-NL"/>
              </w:rPr>
              <w:t>62.735</w:t>
            </w:r>
          </w:p>
        </w:tc>
        <w:tc>
          <w:tcPr>
            <w:tcW w:w="1015" w:type="dxa"/>
            <w:tcBorders>
              <w:top w:val="single" w:sz="4" w:space="0" w:color="auto"/>
              <w:bottom w:val="single" w:sz="4" w:space="0" w:color="auto"/>
            </w:tcBorders>
            <w:shd w:val="clear" w:color="auto" w:fill="auto"/>
          </w:tcPr>
          <w:p w14:paraId="1E0BE6EA" w14:textId="77777777" w:rsidR="00660C82" w:rsidRPr="00124C4B" w:rsidRDefault="00660C82" w:rsidP="00D40A90">
            <w:pPr>
              <w:spacing w:after="0" w:line="240" w:lineRule="auto"/>
              <w:jc w:val="right"/>
              <w:rPr>
                <w:rFonts w:eastAsia="Times New Roman"/>
                <w:lang w:eastAsia="nl-NL"/>
              </w:rPr>
            </w:pPr>
          </w:p>
        </w:tc>
        <w:tc>
          <w:tcPr>
            <w:tcW w:w="830" w:type="dxa"/>
            <w:tcBorders>
              <w:top w:val="single" w:sz="4" w:space="0" w:color="auto"/>
              <w:bottom w:val="single" w:sz="4" w:space="0" w:color="auto"/>
            </w:tcBorders>
          </w:tcPr>
          <w:p w14:paraId="49A6533C" w14:textId="77777777" w:rsidR="00660C82" w:rsidRPr="00124C4B" w:rsidRDefault="00630237" w:rsidP="00211A6F">
            <w:pPr>
              <w:spacing w:after="0" w:line="240" w:lineRule="auto"/>
              <w:jc w:val="right"/>
              <w:rPr>
                <w:rFonts w:eastAsia="Times New Roman"/>
                <w:lang w:eastAsia="nl-NL"/>
              </w:rPr>
            </w:pPr>
            <w:r>
              <w:rPr>
                <w:rFonts w:eastAsia="Times New Roman"/>
                <w:lang w:eastAsia="nl-NL"/>
              </w:rPr>
              <w:t>65.150</w:t>
            </w:r>
          </w:p>
        </w:tc>
        <w:tc>
          <w:tcPr>
            <w:tcW w:w="293" w:type="dxa"/>
            <w:tcBorders>
              <w:top w:val="single" w:sz="4" w:space="0" w:color="auto"/>
              <w:bottom w:val="single" w:sz="4" w:space="0" w:color="auto"/>
            </w:tcBorders>
            <w:shd w:val="clear" w:color="auto" w:fill="auto"/>
          </w:tcPr>
          <w:p w14:paraId="0CD3EF6E" w14:textId="77777777" w:rsidR="00660C82" w:rsidRPr="00124C4B" w:rsidRDefault="00660C82" w:rsidP="00226D34">
            <w:pPr>
              <w:spacing w:after="0" w:line="240" w:lineRule="auto"/>
              <w:jc w:val="right"/>
              <w:rPr>
                <w:rFonts w:eastAsia="Times New Roman"/>
                <w:lang w:eastAsia="nl-NL"/>
              </w:rPr>
            </w:pPr>
          </w:p>
        </w:tc>
        <w:tc>
          <w:tcPr>
            <w:tcW w:w="1157" w:type="dxa"/>
            <w:tcBorders>
              <w:top w:val="single" w:sz="4" w:space="0" w:color="auto"/>
              <w:bottom w:val="single" w:sz="4" w:space="0" w:color="auto"/>
            </w:tcBorders>
            <w:shd w:val="clear" w:color="auto" w:fill="auto"/>
          </w:tcPr>
          <w:p w14:paraId="3994FF24" w14:textId="77777777" w:rsidR="00660C82" w:rsidRPr="00124C4B" w:rsidRDefault="00630237" w:rsidP="00226D34">
            <w:pPr>
              <w:spacing w:after="0" w:line="240" w:lineRule="auto"/>
              <w:jc w:val="right"/>
              <w:rPr>
                <w:rFonts w:eastAsia="Times New Roman"/>
                <w:lang w:eastAsia="nl-NL"/>
              </w:rPr>
            </w:pPr>
            <w:r>
              <w:rPr>
                <w:rFonts w:eastAsia="Times New Roman"/>
                <w:lang w:eastAsia="nl-NL"/>
              </w:rPr>
              <w:t>92</w:t>
            </w:r>
            <w:r w:rsidR="00B76B88">
              <w:rPr>
                <w:rFonts w:eastAsia="Times New Roman"/>
                <w:lang w:eastAsia="nl-NL"/>
              </w:rPr>
              <w:t>.2</w:t>
            </w:r>
            <w:r>
              <w:rPr>
                <w:rFonts w:eastAsia="Times New Roman"/>
                <w:lang w:eastAsia="nl-NL"/>
              </w:rPr>
              <w:t>19</w:t>
            </w:r>
          </w:p>
        </w:tc>
        <w:tc>
          <w:tcPr>
            <w:tcW w:w="238" w:type="dxa"/>
            <w:tcBorders>
              <w:top w:val="single" w:sz="4" w:space="0" w:color="auto"/>
              <w:bottom w:val="single" w:sz="4" w:space="0" w:color="auto"/>
              <w:right w:val="single" w:sz="4" w:space="0" w:color="auto"/>
            </w:tcBorders>
            <w:shd w:val="clear" w:color="auto" w:fill="auto"/>
          </w:tcPr>
          <w:p w14:paraId="240CDA0D" w14:textId="77777777" w:rsidR="00660C82" w:rsidRPr="00124C4B" w:rsidRDefault="00660C82" w:rsidP="00D835DB">
            <w:pPr>
              <w:spacing w:after="0" w:line="240" w:lineRule="auto"/>
              <w:jc w:val="center"/>
              <w:rPr>
                <w:rFonts w:eastAsia="Times New Roman"/>
                <w:lang w:eastAsia="nl-NL"/>
              </w:rPr>
            </w:pPr>
          </w:p>
        </w:tc>
      </w:tr>
      <w:tr w:rsidR="00660C82" w:rsidRPr="00124C4B" w14:paraId="3EFFFD3E" w14:textId="77777777" w:rsidTr="00660C82">
        <w:tc>
          <w:tcPr>
            <w:tcW w:w="4470" w:type="dxa"/>
            <w:shd w:val="clear" w:color="auto" w:fill="auto"/>
          </w:tcPr>
          <w:p w14:paraId="112FFEDE" w14:textId="77777777" w:rsidR="00660C82" w:rsidRPr="00124C4B" w:rsidRDefault="00660C82" w:rsidP="00226D34">
            <w:pPr>
              <w:spacing w:after="0" w:line="240" w:lineRule="auto"/>
              <w:rPr>
                <w:rFonts w:eastAsia="Times New Roman"/>
                <w:i/>
                <w:lang w:eastAsia="nl-NL"/>
              </w:rPr>
            </w:pPr>
            <w:r w:rsidRPr="00124C4B">
              <w:rPr>
                <w:rFonts w:eastAsia="Times New Roman"/>
                <w:i/>
                <w:lang w:eastAsia="nl-NL"/>
              </w:rPr>
              <w:t>Lasten: indirecte kosten</w:t>
            </w:r>
          </w:p>
        </w:tc>
        <w:tc>
          <w:tcPr>
            <w:tcW w:w="1085" w:type="dxa"/>
          </w:tcPr>
          <w:p w14:paraId="795157E5" w14:textId="77777777" w:rsidR="00660C82" w:rsidRPr="00124C4B" w:rsidRDefault="00660C82" w:rsidP="00211A6F">
            <w:pPr>
              <w:spacing w:after="0" w:line="240" w:lineRule="auto"/>
              <w:rPr>
                <w:rFonts w:eastAsia="Times New Roman"/>
                <w:lang w:eastAsia="nl-NL"/>
              </w:rPr>
            </w:pPr>
          </w:p>
        </w:tc>
        <w:tc>
          <w:tcPr>
            <w:tcW w:w="1015" w:type="dxa"/>
            <w:shd w:val="clear" w:color="auto" w:fill="auto"/>
          </w:tcPr>
          <w:p w14:paraId="40A5F6CF" w14:textId="77777777" w:rsidR="00660C82" w:rsidRPr="00124C4B" w:rsidRDefault="00660C82" w:rsidP="00D40A90">
            <w:pPr>
              <w:spacing w:after="0" w:line="240" w:lineRule="auto"/>
              <w:rPr>
                <w:rFonts w:eastAsia="Times New Roman"/>
                <w:lang w:eastAsia="nl-NL"/>
              </w:rPr>
            </w:pPr>
          </w:p>
        </w:tc>
        <w:tc>
          <w:tcPr>
            <w:tcW w:w="830" w:type="dxa"/>
          </w:tcPr>
          <w:p w14:paraId="39FA3E8A" w14:textId="77777777" w:rsidR="00660C82" w:rsidRPr="00124C4B" w:rsidRDefault="00660C82" w:rsidP="00211A6F">
            <w:pPr>
              <w:spacing w:after="0" w:line="240" w:lineRule="auto"/>
              <w:rPr>
                <w:rFonts w:eastAsia="Times New Roman"/>
                <w:lang w:eastAsia="nl-NL"/>
              </w:rPr>
            </w:pPr>
          </w:p>
        </w:tc>
        <w:tc>
          <w:tcPr>
            <w:tcW w:w="293" w:type="dxa"/>
            <w:shd w:val="clear" w:color="auto" w:fill="auto"/>
          </w:tcPr>
          <w:p w14:paraId="503DF7B8" w14:textId="77777777" w:rsidR="00660C82" w:rsidRPr="00124C4B" w:rsidRDefault="00660C82" w:rsidP="00226D34">
            <w:pPr>
              <w:spacing w:after="0" w:line="240" w:lineRule="auto"/>
              <w:rPr>
                <w:rFonts w:eastAsia="Times New Roman"/>
                <w:lang w:eastAsia="nl-NL"/>
              </w:rPr>
            </w:pPr>
          </w:p>
        </w:tc>
        <w:tc>
          <w:tcPr>
            <w:tcW w:w="1157" w:type="dxa"/>
            <w:shd w:val="clear" w:color="auto" w:fill="auto"/>
          </w:tcPr>
          <w:p w14:paraId="74552189" w14:textId="77777777" w:rsidR="00660C82" w:rsidRPr="00124C4B" w:rsidRDefault="00660C82" w:rsidP="00226D34">
            <w:pPr>
              <w:spacing w:after="0" w:line="240" w:lineRule="auto"/>
              <w:rPr>
                <w:rFonts w:eastAsia="Times New Roman"/>
                <w:lang w:eastAsia="nl-NL"/>
              </w:rPr>
            </w:pPr>
          </w:p>
        </w:tc>
        <w:tc>
          <w:tcPr>
            <w:tcW w:w="238" w:type="dxa"/>
            <w:shd w:val="clear" w:color="auto" w:fill="auto"/>
          </w:tcPr>
          <w:p w14:paraId="00F480DB" w14:textId="77777777" w:rsidR="00660C82" w:rsidRPr="00124C4B" w:rsidRDefault="00660C82" w:rsidP="00226D34">
            <w:pPr>
              <w:spacing w:after="0" w:line="240" w:lineRule="auto"/>
              <w:rPr>
                <w:rFonts w:eastAsia="Times New Roman"/>
                <w:lang w:eastAsia="nl-NL"/>
              </w:rPr>
            </w:pPr>
          </w:p>
        </w:tc>
      </w:tr>
      <w:tr w:rsidR="00660C82" w:rsidRPr="00124C4B" w14:paraId="298560ED" w14:textId="77777777" w:rsidTr="00660C82">
        <w:tc>
          <w:tcPr>
            <w:tcW w:w="4470" w:type="dxa"/>
            <w:shd w:val="clear" w:color="auto" w:fill="auto"/>
          </w:tcPr>
          <w:p w14:paraId="7DA30964" w14:textId="77777777" w:rsidR="00660C82" w:rsidRPr="00124C4B" w:rsidRDefault="00660C82" w:rsidP="00226D34">
            <w:pPr>
              <w:spacing w:after="0" w:line="240" w:lineRule="auto"/>
              <w:rPr>
                <w:rFonts w:eastAsia="Times New Roman"/>
                <w:lang w:eastAsia="nl-NL"/>
              </w:rPr>
            </w:pPr>
            <w:r w:rsidRPr="00124C4B">
              <w:rPr>
                <w:rFonts w:eastAsia="Times New Roman"/>
                <w:lang w:eastAsia="nl-NL"/>
              </w:rPr>
              <w:t>Algemene bestuurskosten</w:t>
            </w:r>
          </w:p>
        </w:tc>
        <w:tc>
          <w:tcPr>
            <w:tcW w:w="1085" w:type="dxa"/>
          </w:tcPr>
          <w:p w14:paraId="72AC2CC6" w14:textId="77777777" w:rsidR="00660C82" w:rsidRPr="00124C4B" w:rsidRDefault="00987D46" w:rsidP="00211A6F">
            <w:pPr>
              <w:spacing w:after="0" w:line="240" w:lineRule="auto"/>
              <w:jc w:val="right"/>
              <w:rPr>
                <w:rFonts w:eastAsia="Times New Roman"/>
                <w:lang w:eastAsia="nl-NL"/>
              </w:rPr>
            </w:pPr>
            <w:r>
              <w:rPr>
                <w:rFonts w:eastAsia="Times New Roman"/>
                <w:lang w:eastAsia="nl-NL"/>
              </w:rPr>
              <w:t>7.505</w:t>
            </w:r>
          </w:p>
        </w:tc>
        <w:tc>
          <w:tcPr>
            <w:tcW w:w="1015" w:type="dxa"/>
            <w:shd w:val="clear" w:color="auto" w:fill="auto"/>
          </w:tcPr>
          <w:p w14:paraId="523E940D" w14:textId="77777777" w:rsidR="00660C82" w:rsidRPr="00124C4B" w:rsidRDefault="00660C82" w:rsidP="00D40A90">
            <w:pPr>
              <w:spacing w:after="0" w:line="240" w:lineRule="auto"/>
              <w:jc w:val="right"/>
              <w:rPr>
                <w:rFonts w:eastAsia="Times New Roman"/>
                <w:lang w:eastAsia="nl-NL"/>
              </w:rPr>
            </w:pPr>
          </w:p>
        </w:tc>
        <w:tc>
          <w:tcPr>
            <w:tcW w:w="830" w:type="dxa"/>
          </w:tcPr>
          <w:p w14:paraId="45C294C2" w14:textId="77777777" w:rsidR="00660C82" w:rsidRPr="00124C4B" w:rsidRDefault="00630237" w:rsidP="00211A6F">
            <w:pPr>
              <w:spacing w:after="0" w:line="240" w:lineRule="auto"/>
              <w:jc w:val="right"/>
              <w:rPr>
                <w:rFonts w:eastAsia="Times New Roman"/>
                <w:lang w:eastAsia="nl-NL"/>
              </w:rPr>
            </w:pPr>
            <w:r>
              <w:rPr>
                <w:rFonts w:eastAsia="Times New Roman"/>
                <w:lang w:eastAsia="nl-NL"/>
              </w:rPr>
              <w:t>5</w:t>
            </w:r>
            <w:r w:rsidR="00660C82">
              <w:rPr>
                <w:rFonts w:eastAsia="Times New Roman"/>
                <w:lang w:eastAsia="nl-NL"/>
              </w:rPr>
              <w:t>.000</w:t>
            </w:r>
          </w:p>
        </w:tc>
        <w:tc>
          <w:tcPr>
            <w:tcW w:w="293" w:type="dxa"/>
            <w:shd w:val="clear" w:color="auto" w:fill="auto"/>
          </w:tcPr>
          <w:p w14:paraId="54D1AEBE" w14:textId="77777777" w:rsidR="00660C82" w:rsidRPr="00124C4B" w:rsidRDefault="00660C82" w:rsidP="00226D34">
            <w:pPr>
              <w:spacing w:after="0" w:line="240" w:lineRule="auto"/>
              <w:jc w:val="right"/>
              <w:rPr>
                <w:rFonts w:eastAsia="Times New Roman"/>
                <w:lang w:eastAsia="nl-NL"/>
              </w:rPr>
            </w:pPr>
          </w:p>
        </w:tc>
        <w:tc>
          <w:tcPr>
            <w:tcW w:w="1157" w:type="dxa"/>
            <w:shd w:val="clear" w:color="auto" w:fill="auto"/>
          </w:tcPr>
          <w:p w14:paraId="0B2987D1" w14:textId="77777777" w:rsidR="00660C82" w:rsidRPr="00124C4B" w:rsidRDefault="00486272" w:rsidP="00226D34">
            <w:pPr>
              <w:spacing w:after="0" w:line="240" w:lineRule="auto"/>
              <w:jc w:val="right"/>
              <w:rPr>
                <w:rFonts w:eastAsia="Times New Roman"/>
                <w:lang w:eastAsia="nl-NL"/>
              </w:rPr>
            </w:pPr>
            <w:r>
              <w:rPr>
                <w:rFonts w:eastAsia="Times New Roman"/>
                <w:lang w:eastAsia="nl-NL"/>
              </w:rPr>
              <w:t>5</w:t>
            </w:r>
            <w:r w:rsidR="00660C82">
              <w:rPr>
                <w:rFonts w:eastAsia="Times New Roman"/>
                <w:lang w:eastAsia="nl-NL"/>
              </w:rPr>
              <w:t>.000</w:t>
            </w:r>
          </w:p>
        </w:tc>
        <w:tc>
          <w:tcPr>
            <w:tcW w:w="238" w:type="dxa"/>
            <w:shd w:val="clear" w:color="auto" w:fill="auto"/>
          </w:tcPr>
          <w:p w14:paraId="534C19C4" w14:textId="77777777" w:rsidR="00660C82" w:rsidRPr="00124C4B" w:rsidRDefault="00660C82" w:rsidP="00226D34">
            <w:pPr>
              <w:spacing w:after="0" w:line="240" w:lineRule="auto"/>
              <w:rPr>
                <w:rFonts w:eastAsia="Times New Roman"/>
                <w:lang w:eastAsia="nl-NL"/>
              </w:rPr>
            </w:pPr>
          </w:p>
        </w:tc>
      </w:tr>
      <w:tr w:rsidR="00660C82" w:rsidRPr="00124C4B" w14:paraId="2DAC0332" w14:textId="77777777" w:rsidTr="00660C82">
        <w:tc>
          <w:tcPr>
            <w:tcW w:w="4470" w:type="dxa"/>
            <w:shd w:val="clear" w:color="auto" w:fill="auto"/>
          </w:tcPr>
          <w:p w14:paraId="7CE42D13" w14:textId="77777777" w:rsidR="00660C82" w:rsidRPr="00124C4B" w:rsidRDefault="00660C82" w:rsidP="00226D34">
            <w:pPr>
              <w:spacing w:after="0" w:line="240" w:lineRule="auto"/>
              <w:rPr>
                <w:rFonts w:eastAsia="Times New Roman"/>
                <w:lang w:eastAsia="nl-NL"/>
              </w:rPr>
            </w:pPr>
            <w:r w:rsidRPr="00124C4B">
              <w:rPr>
                <w:rFonts w:eastAsia="Times New Roman"/>
                <w:lang w:eastAsia="nl-NL"/>
              </w:rPr>
              <w:t>Apparaatskosten</w:t>
            </w:r>
          </w:p>
        </w:tc>
        <w:tc>
          <w:tcPr>
            <w:tcW w:w="1085" w:type="dxa"/>
          </w:tcPr>
          <w:p w14:paraId="58A22EF5" w14:textId="77777777" w:rsidR="00660C82" w:rsidRPr="00124C4B" w:rsidRDefault="00987D46" w:rsidP="00211A6F">
            <w:pPr>
              <w:spacing w:after="0" w:line="240" w:lineRule="auto"/>
              <w:jc w:val="right"/>
              <w:rPr>
                <w:rFonts w:eastAsia="Times New Roman"/>
                <w:lang w:eastAsia="nl-NL"/>
              </w:rPr>
            </w:pPr>
            <w:r>
              <w:rPr>
                <w:rFonts w:eastAsia="Times New Roman"/>
                <w:lang w:eastAsia="nl-NL"/>
              </w:rPr>
              <w:t>10.760</w:t>
            </w:r>
          </w:p>
        </w:tc>
        <w:tc>
          <w:tcPr>
            <w:tcW w:w="1015" w:type="dxa"/>
            <w:shd w:val="clear" w:color="auto" w:fill="auto"/>
          </w:tcPr>
          <w:p w14:paraId="60F04CFC" w14:textId="77777777" w:rsidR="00660C82" w:rsidRPr="00124C4B" w:rsidRDefault="00660C82" w:rsidP="00D40A90">
            <w:pPr>
              <w:spacing w:after="0" w:line="240" w:lineRule="auto"/>
              <w:jc w:val="right"/>
              <w:rPr>
                <w:rFonts w:eastAsia="Times New Roman"/>
                <w:lang w:eastAsia="nl-NL"/>
              </w:rPr>
            </w:pPr>
          </w:p>
        </w:tc>
        <w:tc>
          <w:tcPr>
            <w:tcW w:w="830" w:type="dxa"/>
          </w:tcPr>
          <w:p w14:paraId="7DC65388" w14:textId="77777777" w:rsidR="00660C82" w:rsidRPr="00124C4B" w:rsidRDefault="00660C82" w:rsidP="00211A6F">
            <w:pPr>
              <w:spacing w:after="0" w:line="240" w:lineRule="auto"/>
              <w:jc w:val="right"/>
              <w:rPr>
                <w:rFonts w:eastAsia="Times New Roman"/>
                <w:lang w:eastAsia="nl-NL"/>
              </w:rPr>
            </w:pPr>
            <w:r>
              <w:rPr>
                <w:rFonts w:eastAsia="Times New Roman"/>
                <w:lang w:eastAsia="nl-NL"/>
              </w:rPr>
              <w:t>9.000</w:t>
            </w:r>
          </w:p>
        </w:tc>
        <w:tc>
          <w:tcPr>
            <w:tcW w:w="293" w:type="dxa"/>
            <w:shd w:val="clear" w:color="auto" w:fill="auto"/>
          </w:tcPr>
          <w:p w14:paraId="3C7F8F81" w14:textId="77777777" w:rsidR="00660C82" w:rsidRPr="00124C4B" w:rsidRDefault="00660C82" w:rsidP="00226D34">
            <w:pPr>
              <w:spacing w:after="0" w:line="240" w:lineRule="auto"/>
              <w:jc w:val="right"/>
              <w:rPr>
                <w:rFonts w:eastAsia="Times New Roman"/>
                <w:lang w:eastAsia="nl-NL"/>
              </w:rPr>
            </w:pPr>
          </w:p>
        </w:tc>
        <w:tc>
          <w:tcPr>
            <w:tcW w:w="1157" w:type="dxa"/>
            <w:shd w:val="clear" w:color="auto" w:fill="auto"/>
          </w:tcPr>
          <w:p w14:paraId="04B10E86" w14:textId="77777777" w:rsidR="00660C82" w:rsidRPr="00124C4B" w:rsidRDefault="00660C82" w:rsidP="00226D34">
            <w:pPr>
              <w:spacing w:after="0" w:line="240" w:lineRule="auto"/>
              <w:jc w:val="right"/>
              <w:rPr>
                <w:rFonts w:eastAsia="Times New Roman"/>
                <w:lang w:eastAsia="nl-NL"/>
              </w:rPr>
            </w:pPr>
            <w:r>
              <w:rPr>
                <w:rFonts w:eastAsia="Times New Roman"/>
                <w:lang w:eastAsia="nl-NL"/>
              </w:rPr>
              <w:t>9.000</w:t>
            </w:r>
          </w:p>
        </w:tc>
        <w:tc>
          <w:tcPr>
            <w:tcW w:w="238" w:type="dxa"/>
            <w:shd w:val="clear" w:color="auto" w:fill="auto"/>
          </w:tcPr>
          <w:p w14:paraId="1786E92C" w14:textId="77777777" w:rsidR="00660C82" w:rsidRPr="00124C4B" w:rsidRDefault="00660C82" w:rsidP="00226D34">
            <w:pPr>
              <w:spacing w:after="0" w:line="240" w:lineRule="auto"/>
              <w:rPr>
                <w:rFonts w:eastAsia="Times New Roman"/>
                <w:lang w:eastAsia="nl-NL"/>
              </w:rPr>
            </w:pPr>
          </w:p>
        </w:tc>
      </w:tr>
      <w:tr w:rsidR="00660C82" w:rsidRPr="00124C4B" w14:paraId="1C9E6341" w14:textId="77777777" w:rsidTr="00660C82">
        <w:tc>
          <w:tcPr>
            <w:tcW w:w="4470" w:type="dxa"/>
            <w:shd w:val="clear" w:color="auto" w:fill="auto"/>
          </w:tcPr>
          <w:p w14:paraId="3B035035" w14:textId="77777777" w:rsidR="00660C82" w:rsidRPr="00124C4B" w:rsidRDefault="00660C82" w:rsidP="00226D34">
            <w:pPr>
              <w:spacing w:after="0" w:line="240" w:lineRule="auto"/>
              <w:rPr>
                <w:rFonts w:eastAsia="Times New Roman"/>
                <w:lang w:eastAsia="nl-NL"/>
              </w:rPr>
            </w:pPr>
            <w:r w:rsidRPr="00124C4B">
              <w:rPr>
                <w:rFonts w:eastAsia="Times New Roman"/>
                <w:lang w:eastAsia="nl-NL"/>
              </w:rPr>
              <w:t>Kosten ondersteuning EB</w:t>
            </w:r>
          </w:p>
        </w:tc>
        <w:tc>
          <w:tcPr>
            <w:tcW w:w="1085" w:type="dxa"/>
          </w:tcPr>
          <w:p w14:paraId="0928E031" w14:textId="77777777" w:rsidR="00660C82" w:rsidRPr="00124C4B" w:rsidRDefault="00987D46" w:rsidP="00211A6F">
            <w:pPr>
              <w:spacing w:after="0" w:line="240" w:lineRule="auto"/>
              <w:jc w:val="right"/>
              <w:rPr>
                <w:rFonts w:eastAsia="Times New Roman"/>
                <w:lang w:eastAsia="nl-NL"/>
              </w:rPr>
            </w:pPr>
            <w:r>
              <w:rPr>
                <w:rFonts w:eastAsia="Times New Roman"/>
                <w:lang w:eastAsia="nl-NL"/>
              </w:rPr>
              <w:t>15.640</w:t>
            </w:r>
          </w:p>
        </w:tc>
        <w:tc>
          <w:tcPr>
            <w:tcW w:w="1015" w:type="dxa"/>
            <w:shd w:val="clear" w:color="auto" w:fill="auto"/>
          </w:tcPr>
          <w:p w14:paraId="002D709A" w14:textId="77777777" w:rsidR="00660C82" w:rsidRPr="00124C4B" w:rsidRDefault="00660C82" w:rsidP="00D40A90">
            <w:pPr>
              <w:spacing w:after="0" w:line="240" w:lineRule="auto"/>
              <w:jc w:val="right"/>
              <w:rPr>
                <w:rFonts w:eastAsia="Times New Roman"/>
                <w:lang w:eastAsia="nl-NL"/>
              </w:rPr>
            </w:pPr>
          </w:p>
        </w:tc>
        <w:tc>
          <w:tcPr>
            <w:tcW w:w="830" w:type="dxa"/>
          </w:tcPr>
          <w:p w14:paraId="6A456B48" w14:textId="77777777" w:rsidR="00660C82" w:rsidRPr="00124C4B" w:rsidRDefault="00630237" w:rsidP="00211A6F">
            <w:pPr>
              <w:spacing w:after="0" w:line="240" w:lineRule="auto"/>
              <w:jc w:val="right"/>
              <w:rPr>
                <w:rFonts w:eastAsia="Times New Roman"/>
                <w:lang w:eastAsia="nl-NL"/>
              </w:rPr>
            </w:pPr>
            <w:r>
              <w:rPr>
                <w:rFonts w:eastAsia="Times New Roman"/>
                <w:lang w:eastAsia="nl-NL"/>
              </w:rPr>
              <w:t>15</w:t>
            </w:r>
            <w:r w:rsidR="00660C82">
              <w:rPr>
                <w:rFonts w:eastAsia="Times New Roman"/>
                <w:lang w:eastAsia="nl-NL"/>
              </w:rPr>
              <w:t>.000</w:t>
            </w:r>
          </w:p>
        </w:tc>
        <w:tc>
          <w:tcPr>
            <w:tcW w:w="293" w:type="dxa"/>
            <w:shd w:val="clear" w:color="auto" w:fill="auto"/>
          </w:tcPr>
          <w:p w14:paraId="043190DD" w14:textId="77777777" w:rsidR="00660C82" w:rsidRPr="00124C4B" w:rsidRDefault="00660C82" w:rsidP="00226D34">
            <w:pPr>
              <w:spacing w:after="0" w:line="240" w:lineRule="auto"/>
              <w:jc w:val="right"/>
              <w:rPr>
                <w:rFonts w:eastAsia="Times New Roman"/>
                <w:lang w:eastAsia="nl-NL"/>
              </w:rPr>
            </w:pPr>
          </w:p>
        </w:tc>
        <w:tc>
          <w:tcPr>
            <w:tcW w:w="1157" w:type="dxa"/>
            <w:shd w:val="clear" w:color="auto" w:fill="auto"/>
          </w:tcPr>
          <w:p w14:paraId="7C8F18C4" w14:textId="77777777" w:rsidR="00660C82" w:rsidRPr="00124C4B" w:rsidRDefault="00486272" w:rsidP="00226D34">
            <w:pPr>
              <w:spacing w:after="0" w:line="240" w:lineRule="auto"/>
              <w:jc w:val="right"/>
              <w:rPr>
                <w:rFonts w:eastAsia="Times New Roman"/>
                <w:lang w:eastAsia="nl-NL"/>
              </w:rPr>
            </w:pPr>
            <w:r>
              <w:rPr>
                <w:rFonts w:eastAsia="Times New Roman"/>
                <w:lang w:eastAsia="nl-NL"/>
              </w:rPr>
              <w:t>15</w:t>
            </w:r>
            <w:r w:rsidR="00660C82">
              <w:rPr>
                <w:rFonts w:eastAsia="Times New Roman"/>
                <w:lang w:eastAsia="nl-NL"/>
              </w:rPr>
              <w:t>.000</w:t>
            </w:r>
          </w:p>
        </w:tc>
        <w:tc>
          <w:tcPr>
            <w:tcW w:w="238" w:type="dxa"/>
            <w:shd w:val="clear" w:color="auto" w:fill="auto"/>
          </w:tcPr>
          <w:p w14:paraId="18B61709" w14:textId="77777777" w:rsidR="00660C82" w:rsidRPr="00124C4B" w:rsidRDefault="00660C82" w:rsidP="00226D34">
            <w:pPr>
              <w:spacing w:after="0" w:line="240" w:lineRule="auto"/>
              <w:rPr>
                <w:rFonts w:eastAsia="Times New Roman"/>
                <w:lang w:eastAsia="nl-NL"/>
              </w:rPr>
            </w:pPr>
          </w:p>
        </w:tc>
      </w:tr>
      <w:tr w:rsidR="00660C82" w:rsidRPr="00124C4B" w14:paraId="20EC46DA" w14:textId="77777777" w:rsidTr="00660C82">
        <w:tc>
          <w:tcPr>
            <w:tcW w:w="4470" w:type="dxa"/>
            <w:shd w:val="clear" w:color="auto" w:fill="auto"/>
          </w:tcPr>
          <w:p w14:paraId="035263D2" w14:textId="77777777" w:rsidR="00660C82" w:rsidRPr="00124C4B" w:rsidRDefault="00660C82" w:rsidP="00226D34">
            <w:pPr>
              <w:spacing w:after="0" w:line="240" w:lineRule="auto"/>
              <w:rPr>
                <w:rFonts w:eastAsia="Times New Roman"/>
                <w:i/>
                <w:lang w:eastAsia="nl-NL"/>
              </w:rPr>
            </w:pPr>
            <w:r w:rsidRPr="00124C4B">
              <w:rPr>
                <w:rFonts w:eastAsia="Times New Roman"/>
                <w:i/>
                <w:lang w:eastAsia="nl-NL"/>
              </w:rPr>
              <w:t>Lasten: directe kosten</w:t>
            </w:r>
          </w:p>
        </w:tc>
        <w:tc>
          <w:tcPr>
            <w:tcW w:w="1085" w:type="dxa"/>
          </w:tcPr>
          <w:p w14:paraId="0ACC3367" w14:textId="77777777" w:rsidR="00660C82" w:rsidRPr="00124C4B" w:rsidRDefault="00660C82" w:rsidP="00211A6F">
            <w:pPr>
              <w:spacing w:after="0" w:line="240" w:lineRule="auto"/>
              <w:jc w:val="right"/>
              <w:rPr>
                <w:rFonts w:eastAsia="Times New Roman"/>
                <w:lang w:eastAsia="nl-NL"/>
              </w:rPr>
            </w:pPr>
          </w:p>
        </w:tc>
        <w:tc>
          <w:tcPr>
            <w:tcW w:w="1015" w:type="dxa"/>
            <w:shd w:val="clear" w:color="auto" w:fill="auto"/>
          </w:tcPr>
          <w:p w14:paraId="56DCAE2A" w14:textId="77777777" w:rsidR="00660C82" w:rsidRPr="00124C4B" w:rsidRDefault="00660C82" w:rsidP="00D40A90">
            <w:pPr>
              <w:spacing w:after="0" w:line="240" w:lineRule="auto"/>
              <w:jc w:val="right"/>
              <w:rPr>
                <w:rFonts w:eastAsia="Times New Roman"/>
                <w:lang w:eastAsia="nl-NL"/>
              </w:rPr>
            </w:pPr>
          </w:p>
        </w:tc>
        <w:tc>
          <w:tcPr>
            <w:tcW w:w="830" w:type="dxa"/>
          </w:tcPr>
          <w:p w14:paraId="6B12777C" w14:textId="77777777" w:rsidR="00660C82" w:rsidRPr="00124C4B" w:rsidRDefault="00660C82" w:rsidP="00211A6F">
            <w:pPr>
              <w:spacing w:after="0" w:line="240" w:lineRule="auto"/>
              <w:jc w:val="right"/>
              <w:rPr>
                <w:rFonts w:eastAsia="Times New Roman"/>
                <w:lang w:eastAsia="nl-NL"/>
              </w:rPr>
            </w:pPr>
          </w:p>
        </w:tc>
        <w:tc>
          <w:tcPr>
            <w:tcW w:w="293" w:type="dxa"/>
            <w:shd w:val="clear" w:color="auto" w:fill="auto"/>
          </w:tcPr>
          <w:p w14:paraId="3E7EB2BA" w14:textId="77777777" w:rsidR="00660C82" w:rsidRPr="00124C4B" w:rsidRDefault="00660C82" w:rsidP="00226D34">
            <w:pPr>
              <w:spacing w:after="0" w:line="240" w:lineRule="auto"/>
              <w:jc w:val="right"/>
              <w:rPr>
                <w:rFonts w:eastAsia="Times New Roman"/>
                <w:lang w:eastAsia="nl-NL"/>
              </w:rPr>
            </w:pPr>
          </w:p>
        </w:tc>
        <w:tc>
          <w:tcPr>
            <w:tcW w:w="1157" w:type="dxa"/>
            <w:shd w:val="clear" w:color="auto" w:fill="auto"/>
          </w:tcPr>
          <w:p w14:paraId="1D9B6BF4" w14:textId="77777777" w:rsidR="00660C82" w:rsidRPr="00124C4B" w:rsidRDefault="00660C82" w:rsidP="00226D34">
            <w:pPr>
              <w:spacing w:after="0" w:line="240" w:lineRule="auto"/>
              <w:jc w:val="right"/>
              <w:rPr>
                <w:rFonts w:eastAsia="Times New Roman"/>
                <w:lang w:eastAsia="nl-NL"/>
              </w:rPr>
            </w:pPr>
          </w:p>
        </w:tc>
        <w:tc>
          <w:tcPr>
            <w:tcW w:w="238" w:type="dxa"/>
            <w:shd w:val="clear" w:color="auto" w:fill="auto"/>
          </w:tcPr>
          <w:p w14:paraId="6E893612" w14:textId="77777777" w:rsidR="00660C82" w:rsidRPr="00124C4B" w:rsidRDefault="00660C82" w:rsidP="00226D34">
            <w:pPr>
              <w:spacing w:after="0" w:line="240" w:lineRule="auto"/>
              <w:rPr>
                <w:rFonts w:eastAsia="Times New Roman"/>
                <w:lang w:eastAsia="nl-NL"/>
              </w:rPr>
            </w:pPr>
          </w:p>
        </w:tc>
      </w:tr>
      <w:tr w:rsidR="00660C82" w:rsidRPr="00124C4B" w14:paraId="4447756B" w14:textId="77777777" w:rsidTr="00660C82">
        <w:tc>
          <w:tcPr>
            <w:tcW w:w="4470" w:type="dxa"/>
            <w:shd w:val="clear" w:color="auto" w:fill="auto"/>
          </w:tcPr>
          <w:p w14:paraId="2366EBD8" w14:textId="77777777" w:rsidR="00660C82" w:rsidRPr="00124C4B" w:rsidRDefault="00660C82" w:rsidP="00226D34">
            <w:pPr>
              <w:spacing w:after="0" w:line="240" w:lineRule="auto"/>
              <w:rPr>
                <w:rFonts w:eastAsia="Times New Roman"/>
                <w:lang w:eastAsia="nl-NL"/>
              </w:rPr>
            </w:pPr>
            <w:r w:rsidRPr="00124C4B">
              <w:rPr>
                <w:rFonts w:eastAsia="Times New Roman"/>
                <w:lang w:eastAsia="nl-NL"/>
              </w:rPr>
              <w:t xml:space="preserve">Kosten per </w:t>
            </w:r>
            <w:r w:rsidR="004771AA" w:rsidRPr="00124C4B">
              <w:rPr>
                <w:rFonts w:eastAsia="Times New Roman"/>
                <w:lang w:eastAsia="nl-NL"/>
              </w:rPr>
              <w:t>portefeuillehouder</w:t>
            </w:r>
            <w:r w:rsidR="004771AA">
              <w:rPr>
                <w:rFonts w:eastAsia="Times New Roman"/>
                <w:lang w:eastAsia="nl-NL"/>
              </w:rPr>
              <w:t xml:space="preserve"> 1)</w:t>
            </w:r>
          </w:p>
        </w:tc>
        <w:tc>
          <w:tcPr>
            <w:tcW w:w="1085" w:type="dxa"/>
          </w:tcPr>
          <w:p w14:paraId="3E727E5B" w14:textId="77777777" w:rsidR="00660C82" w:rsidRPr="00124C4B" w:rsidRDefault="00987D46" w:rsidP="00211A6F">
            <w:pPr>
              <w:spacing w:after="0" w:line="240" w:lineRule="auto"/>
              <w:jc w:val="right"/>
              <w:rPr>
                <w:rFonts w:eastAsia="Times New Roman"/>
                <w:lang w:eastAsia="nl-NL"/>
              </w:rPr>
            </w:pPr>
            <w:r>
              <w:rPr>
                <w:rFonts w:eastAsia="Times New Roman"/>
                <w:lang w:eastAsia="nl-NL"/>
              </w:rPr>
              <w:t>28.830</w:t>
            </w:r>
          </w:p>
        </w:tc>
        <w:tc>
          <w:tcPr>
            <w:tcW w:w="1015" w:type="dxa"/>
            <w:shd w:val="clear" w:color="auto" w:fill="auto"/>
          </w:tcPr>
          <w:p w14:paraId="49664E70" w14:textId="77777777" w:rsidR="00660C82" w:rsidRPr="00124C4B" w:rsidRDefault="00660C82" w:rsidP="00D40A90">
            <w:pPr>
              <w:spacing w:after="0" w:line="240" w:lineRule="auto"/>
              <w:jc w:val="right"/>
              <w:rPr>
                <w:rFonts w:eastAsia="Times New Roman"/>
                <w:lang w:eastAsia="nl-NL"/>
              </w:rPr>
            </w:pPr>
          </w:p>
        </w:tc>
        <w:tc>
          <w:tcPr>
            <w:tcW w:w="830" w:type="dxa"/>
          </w:tcPr>
          <w:p w14:paraId="74DBEF4F" w14:textId="77777777" w:rsidR="00660C82" w:rsidRPr="00124C4B" w:rsidRDefault="006D7759" w:rsidP="00211A6F">
            <w:pPr>
              <w:spacing w:after="0" w:line="240" w:lineRule="auto"/>
              <w:jc w:val="right"/>
              <w:rPr>
                <w:rFonts w:eastAsia="Times New Roman"/>
                <w:lang w:eastAsia="nl-NL"/>
              </w:rPr>
            </w:pPr>
            <w:r>
              <w:rPr>
                <w:rFonts w:eastAsia="Times New Roman"/>
                <w:lang w:eastAsia="nl-NL"/>
              </w:rPr>
              <w:t>3</w:t>
            </w:r>
            <w:r w:rsidR="00630237">
              <w:rPr>
                <w:rFonts w:eastAsia="Times New Roman"/>
                <w:lang w:eastAsia="nl-NL"/>
              </w:rPr>
              <w:t>6.150</w:t>
            </w:r>
          </w:p>
        </w:tc>
        <w:tc>
          <w:tcPr>
            <w:tcW w:w="293" w:type="dxa"/>
            <w:shd w:val="clear" w:color="auto" w:fill="auto"/>
          </w:tcPr>
          <w:p w14:paraId="3478949F" w14:textId="77777777" w:rsidR="00660C82" w:rsidRPr="00124C4B" w:rsidRDefault="00660C82" w:rsidP="00226D34">
            <w:pPr>
              <w:spacing w:after="0" w:line="240" w:lineRule="auto"/>
              <w:jc w:val="right"/>
              <w:rPr>
                <w:rFonts w:eastAsia="Times New Roman"/>
                <w:lang w:eastAsia="nl-NL"/>
              </w:rPr>
            </w:pPr>
          </w:p>
        </w:tc>
        <w:tc>
          <w:tcPr>
            <w:tcW w:w="1157" w:type="dxa"/>
            <w:shd w:val="clear" w:color="auto" w:fill="auto"/>
          </w:tcPr>
          <w:p w14:paraId="10EA7965" w14:textId="77777777" w:rsidR="00660C82" w:rsidRPr="00124C4B" w:rsidRDefault="00486272" w:rsidP="00461F36">
            <w:pPr>
              <w:spacing w:after="0" w:line="240" w:lineRule="auto"/>
              <w:jc w:val="right"/>
              <w:rPr>
                <w:rFonts w:eastAsia="Times New Roman"/>
                <w:lang w:eastAsia="nl-NL"/>
              </w:rPr>
            </w:pPr>
            <w:r>
              <w:rPr>
                <w:rFonts w:eastAsia="Times New Roman"/>
                <w:lang w:eastAsia="nl-NL"/>
              </w:rPr>
              <w:t>30</w:t>
            </w:r>
            <w:r w:rsidR="00B76B88">
              <w:rPr>
                <w:rFonts w:eastAsia="Times New Roman"/>
                <w:lang w:eastAsia="nl-NL"/>
              </w:rPr>
              <w:t>.2</w:t>
            </w:r>
            <w:r w:rsidR="00660C82">
              <w:rPr>
                <w:rFonts w:eastAsia="Times New Roman"/>
                <w:lang w:eastAsia="nl-NL"/>
              </w:rPr>
              <w:t>00</w:t>
            </w:r>
          </w:p>
        </w:tc>
        <w:tc>
          <w:tcPr>
            <w:tcW w:w="238" w:type="dxa"/>
            <w:shd w:val="clear" w:color="auto" w:fill="auto"/>
          </w:tcPr>
          <w:p w14:paraId="0E3FE52C" w14:textId="77777777" w:rsidR="00660C82" w:rsidRPr="00124C4B" w:rsidRDefault="00660C82" w:rsidP="00226D34">
            <w:pPr>
              <w:spacing w:after="0" w:line="240" w:lineRule="auto"/>
              <w:rPr>
                <w:rFonts w:eastAsia="Times New Roman"/>
                <w:lang w:eastAsia="nl-NL"/>
              </w:rPr>
            </w:pPr>
          </w:p>
        </w:tc>
      </w:tr>
      <w:tr w:rsidR="00660C82" w:rsidRPr="00124C4B" w14:paraId="503989EB" w14:textId="77777777" w:rsidTr="00660C82">
        <w:tc>
          <w:tcPr>
            <w:tcW w:w="4470" w:type="dxa"/>
            <w:shd w:val="clear" w:color="auto" w:fill="auto"/>
          </w:tcPr>
          <w:p w14:paraId="047058B3" w14:textId="77777777" w:rsidR="00660C82" w:rsidRPr="00124C4B" w:rsidRDefault="00486272" w:rsidP="00226D34">
            <w:pPr>
              <w:spacing w:after="0" w:line="240" w:lineRule="auto"/>
              <w:rPr>
                <w:rFonts w:eastAsia="Times New Roman"/>
                <w:lang w:eastAsia="nl-NL"/>
              </w:rPr>
            </w:pPr>
            <w:r>
              <w:rPr>
                <w:rFonts w:eastAsia="Times New Roman"/>
                <w:lang w:eastAsia="nl-NL"/>
              </w:rPr>
              <w:t xml:space="preserve">Kosten lopende </w:t>
            </w:r>
            <w:r w:rsidR="00630237">
              <w:rPr>
                <w:rFonts w:eastAsia="Times New Roman"/>
                <w:lang w:eastAsia="nl-NL"/>
              </w:rPr>
              <w:t>activiteiten / projecten 1)</w:t>
            </w:r>
          </w:p>
        </w:tc>
        <w:tc>
          <w:tcPr>
            <w:tcW w:w="1085" w:type="dxa"/>
          </w:tcPr>
          <w:p w14:paraId="650781CC" w14:textId="77777777" w:rsidR="00660C82" w:rsidRPr="00124C4B" w:rsidRDefault="00660C82" w:rsidP="00211A6F">
            <w:pPr>
              <w:spacing w:after="0" w:line="240" w:lineRule="auto"/>
              <w:jc w:val="right"/>
              <w:rPr>
                <w:rFonts w:eastAsia="Times New Roman"/>
                <w:lang w:eastAsia="nl-NL"/>
              </w:rPr>
            </w:pPr>
          </w:p>
        </w:tc>
        <w:tc>
          <w:tcPr>
            <w:tcW w:w="1015" w:type="dxa"/>
            <w:shd w:val="clear" w:color="auto" w:fill="auto"/>
          </w:tcPr>
          <w:p w14:paraId="6C0B66D8" w14:textId="77777777" w:rsidR="00660C82" w:rsidRPr="00124C4B" w:rsidRDefault="00660C82" w:rsidP="00D40A90">
            <w:pPr>
              <w:spacing w:after="0" w:line="240" w:lineRule="auto"/>
              <w:jc w:val="right"/>
              <w:rPr>
                <w:rFonts w:eastAsia="Times New Roman"/>
                <w:lang w:eastAsia="nl-NL"/>
              </w:rPr>
            </w:pPr>
          </w:p>
        </w:tc>
        <w:tc>
          <w:tcPr>
            <w:tcW w:w="830" w:type="dxa"/>
          </w:tcPr>
          <w:p w14:paraId="0C75505A" w14:textId="77777777" w:rsidR="00660C82" w:rsidRPr="00124C4B" w:rsidRDefault="00660C82" w:rsidP="00211A6F">
            <w:pPr>
              <w:spacing w:after="0" w:line="240" w:lineRule="auto"/>
              <w:jc w:val="right"/>
              <w:rPr>
                <w:rFonts w:eastAsia="Times New Roman"/>
                <w:lang w:eastAsia="nl-NL"/>
              </w:rPr>
            </w:pPr>
          </w:p>
        </w:tc>
        <w:tc>
          <w:tcPr>
            <w:tcW w:w="293" w:type="dxa"/>
            <w:shd w:val="clear" w:color="auto" w:fill="auto"/>
          </w:tcPr>
          <w:p w14:paraId="0B98451F" w14:textId="77777777" w:rsidR="00660C82" w:rsidRPr="00124C4B" w:rsidRDefault="00660C82" w:rsidP="00226D34">
            <w:pPr>
              <w:spacing w:after="0" w:line="240" w:lineRule="auto"/>
              <w:jc w:val="right"/>
              <w:rPr>
                <w:rFonts w:eastAsia="Times New Roman"/>
                <w:lang w:eastAsia="nl-NL"/>
              </w:rPr>
            </w:pPr>
          </w:p>
        </w:tc>
        <w:tc>
          <w:tcPr>
            <w:tcW w:w="1157" w:type="dxa"/>
            <w:shd w:val="clear" w:color="auto" w:fill="auto"/>
          </w:tcPr>
          <w:p w14:paraId="6BA0611E" w14:textId="77777777" w:rsidR="00660C82" w:rsidRPr="00124C4B" w:rsidRDefault="00630237" w:rsidP="00226D34">
            <w:pPr>
              <w:spacing w:after="0" w:line="240" w:lineRule="auto"/>
              <w:jc w:val="right"/>
              <w:rPr>
                <w:rFonts w:eastAsia="Times New Roman"/>
                <w:lang w:eastAsia="nl-NL"/>
              </w:rPr>
            </w:pPr>
            <w:r>
              <w:rPr>
                <w:rFonts w:eastAsia="Times New Roman"/>
                <w:lang w:eastAsia="nl-NL"/>
              </w:rPr>
              <w:t>33</w:t>
            </w:r>
            <w:r w:rsidR="00486272">
              <w:rPr>
                <w:rFonts w:eastAsia="Times New Roman"/>
                <w:lang w:eastAsia="nl-NL"/>
              </w:rPr>
              <w:t>.019</w:t>
            </w:r>
          </w:p>
        </w:tc>
        <w:tc>
          <w:tcPr>
            <w:tcW w:w="238" w:type="dxa"/>
            <w:shd w:val="clear" w:color="auto" w:fill="auto"/>
          </w:tcPr>
          <w:p w14:paraId="02BAB835" w14:textId="77777777" w:rsidR="00660C82" w:rsidRPr="00124C4B" w:rsidRDefault="00660C82" w:rsidP="00226D34">
            <w:pPr>
              <w:spacing w:after="0" w:line="240" w:lineRule="auto"/>
              <w:jc w:val="right"/>
              <w:rPr>
                <w:rFonts w:eastAsia="Times New Roman"/>
                <w:lang w:eastAsia="nl-NL"/>
              </w:rPr>
            </w:pPr>
          </w:p>
        </w:tc>
      </w:tr>
      <w:tr w:rsidR="00660C82" w:rsidRPr="00124C4B" w14:paraId="3F3369DE" w14:textId="77777777" w:rsidTr="00660C82">
        <w:tc>
          <w:tcPr>
            <w:tcW w:w="4470" w:type="dxa"/>
            <w:tcBorders>
              <w:top w:val="single" w:sz="6" w:space="0" w:color="000000"/>
              <w:bottom w:val="single" w:sz="6" w:space="0" w:color="000000"/>
            </w:tcBorders>
            <w:shd w:val="clear" w:color="auto" w:fill="auto"/>
          </w:tcPr>
          <w:p w14:paraId="4A6CCCD9" w14:textId="77777777" w:rsidR="00660C82" w:rsidRPr="00124C4B" w:rsidRDefault="00660C82" w:rsidP="00226D34">
            <w:pPr>
              <w:spacing w:after="0" w:line="240" w:lineRule="auto"/>
              <w:jc w:val="right"/>
              <w:rPr>
                <w:rFonts w:eastAsia="Times New Roman"/>
                <w:lang w:eastAsia="nl-NL"/>
              </w:rPr>
            </w:pPr>
            <w:r w:rsidRPr="00124C4B">
              <w:rPr>
                <w:rFonts w:eastAsia="Times New Roman"/>
                <w:lang w:eastAsia="nl-NL"/>
              </w:rPr>
              <w:t>Totaal lasten</w:t>
            </w:r>
          </w:p>
        </w:tc>
        <w:tc>
          <w:tcPr>
            <w:tcW w:w="1085" w:type="dxa"/>
            <w:tcBorders>
              <w:top w:val="single" w:sz="6" w:space="0" w:color="000000"/>
              <w:bottom w:val="single" w:sz="6" w:space="0" w:color="000000"/>
            </w:tcBorders>
          </w:tcPr>
          <w:p w14:paraId="4AFB6E75" w14:textId="77777777" w:rsidR="00660C82" w:rsidRPr="00124C4B" w:rsidRDefault="00987D46" w:rsidP="00211A6F">
            <w:pPr>
              <w:spacing w:after="0" w:line="240" w:lineRule="auto"/>
              <w:jc w:val="right"/>
              <w:rPr>
                <w:rFonts w:eastAsia="Times New Roman"/>
                <w:lang w:eastAsia="nl-NL"/>
              </w:rPr>
            </w:pPr>
            <w:r>
              <w:rPr>
                <w:rFonts w:eastAsia="Times New Roman"/>
                <w:lang w:eastAsia="nl-NL"/>
              </w:rPr>
              <w:t>62.7</w:t>
            </w:r>
            <w:r w:rsidR="00660C82">
              <w:rPr>
                <w:rFonts w:eastAsia="Times New Roman"/>
                <w:lang w:eastAsia="nl-NL"/>
              </w:rPr>
              <w:t>35</w:t>
            </w:r>
          </w:p>
        </w:tc>
        <w:tc>
          <w:tcPr>
            <w:tcW w:w="1015" w:type="dxa"/>
            <w:tcBorders>
              <w:top w:val="single" w:sz="6" w:space="0" w:color="000000"/>
              <w:bottom w:val="single" w:sz="6" w:space="0" w:color="000000"/>
            </w:tcBorders>
            <w:shd w:val="clear" w:color="auto" w:fill="auto"/>
          </w:tcPr>
          <w:p w14:paraId="2AC95F3D" w14:textId="77777777" w:rsidR="00660C82" w:rsidRPr="00124C4B" w:rsidRDefault="00660C82" w:rsidP="00D40A90">
            <w:pPr>
              <w:spacing w:after="0" w:line="240" w:lineRule="auto"/>
              <w:jc w:val="right"/>
              <w:rPr>
                <w:rFonts w:eastAsia="Times New Roman"/>
                <w:lang w:eastAsia="nl-NL"/>
              </w:rPr>
            </w:pPr>
          </w:p>
        </w:tc>
        <w:tc>
          <w:tcPr>
            <w:tcW w:w="830" w:type="dxa"/>
            <w:tcBorders>
              <w:top w:val="single" w:sz="6" w:space="0" w:color="000000"/>
              <w:bottom w:val="single" w:sz="6" w:space="0" w:color="000000"/>
            </w:tcBorders>
          </w:tcPr>
          <w:p w14:paraId="0A576DBF" w14:textId="77777777" w:rsidR="006D7759" w:rsidRPr="00124C4B" w:rsidRDefault="006D7759" w:rsidP="006D7759">
            <w:pPr>
              <w:spacing w:after="0" w:line="240" w:lineRule="auto"/>
              <w:jc w:val="right"/>
              <w:rPr>
                <w:rFonts w:eastAsia="Times New Roman"/>
                <w:lang w:eastAsia="nl-NL"/>
              </w:rPr>
            </w:pPr>
            <w:r>
              <w:rPr>
                <w:rFonts w:eastAsia="Times New Roman"/>
                <w:lang w:eastAsia="nl-NL"/>
              </w:rPr>
              <w:t>65.150</w:t>
            </w:r>
          </w:p>
        </w:tc>
        <w:tc>
          <w:tcPr>
            <w:tcW w:w="293" w:type="dxa"/>
            <w:tcBorders>
              <w:top w:val="single" w:sz="6" w:space="0" w:color="000000"/>
              <w:bottom w:val="single" w:sz="6" w:space="0" w:color="000000"/>
            </w:tcBorders>
            <w:shd w:val="clear" w:color="auto" w:fill="auto"/>
          </w:tcPr>
          <w:p w14:paraId="5719EFE8" w14:textId="77777777" w:rsidR="00660C82" w:rsidRPr="00124C4B" w:rsidRDefault="00660C82" w:rsidP="00226D34">
            <w:pPr>
              <w:spacing w:after="0" w:line="240" w:lineRule="auto"/>
              <w:jc w:val="right"/>
              <w:rPr>
                <w:rFonts w:eastAsia="Times New Roman"/>
                <w:lang w:eastAsia="nl-NL"/>
              </w:rPr>
            </w:pPr>
          </w:p>
        </w:tc>
        <w:tc>
          <w:tcPr>
            <w:tcW w:w="1157" w:type="dxa"/>
            <w:tcBorders>
              <w:top w:val="single" w:sz="6" w:space="0" w:color="000000"/>
              <w:bottom w:val="single" w:sz="6" w:space="0" w:color="000000"/>
            </w:tcBorders>
            <w:shd w:val="clear" w:color="auto" w:fill="auto"/>
          </w:tcPr>
          <w:p w14:paraId="191587FA" w14:textId="77777777" w:rsidR="00660C82" w:rsidRPr="00124C4B" w:rsidRDefault="00486272" w:rsidP="008E395E">
            <w:pPr>
              <w:spacing w:after="0" w:line="240" w:lineRule="auto"/>
              <w:jc w:val="right"/>
              <w:rPr>
                <w:rFonts w:eastAsia="Times New Roman"/>
                <w:lang w:eastAsia="nl-NL"/>
              </w:rPr>
            </w:pPr>
            <w:r>
              <w:rPr>
                <w:rFonts w:eastAsia="Times New Roman"/>
                <w:lang w:eastAsia="nl-NL"/>
              </w:rPr>
              <w:t>92</w:t>
            </w:r>
            <w:r w:rsidR="00B76B88">
              <w:rPr>
                <w:rFonts w:eastAsia="Times New Roman"/>
                <w:lang w:eastAsia="nl-NL"/>
              </w:rPr>
              <w:t>.2</w:t>
            </w:r>
            <w:r>
              <w:rPr>
                <w:rFonts w:eastAsia="Times New Roman"/>
                <w:lang w:eastAsia="nl-NL"/>
              </w:rPr>
              <w:t>19</w:t>
            </w:r>
          </w:p>
        </w:tc>
        <w:tc>
          <w:tcPr>
            <w:tcW w:w="238" w:type="dxa"/>
            <w:tcBorders>
              <w:top w:val="single" w:sz="6" w:space="0" w:color="000000"/>
              <w:bottom w:val="single" w:sz="6" w:space="0" w:color="000000"/>
            </w:tcBorders>
            <w:shd w:val="clear" w:color="auto" w:fill="auto"/>
          </w:tcPr>
          <w:p w14:paraId="6A0E3C7D" w14:textId="77777777" w:rsidR="00660C82" w:rsidRPr="00124C4B" w:rsidRDefault="00660C82" w:rsidP="00226D34">
            <w:pPr>
              <w:spacing w:after="0" w:line="240" w:lineRule="auto"/>
              <w:jc w:val="right"/>
              <w:rPr>
                <w:rFonts w:eastAsia="Times New Roman"/>
                <w:lang w:eastAsia="nl-NL"/>
              </w:rPr>
            </w:pPr>
          </w:p>
        </w:tc>
      </w:tr>
    </w:tbl>
    <w:p w14:paraId="3271370D" w14:textId="77777777" w:rsidR="004771AA" w:rsidRDefault="004771AA"/>
    <w:p w14:paraId="3C59B98D" w14:textId="77777777" w:rsidR="004E045E" w:rsidRPr="00124C4B" w:rsidRDefault="00E01F4B" w:rsidP="007E1425">
      <w:pPr>
        <w:numPr>
          <w:ilvl w:val="0"/>
          <w:numId w:val="16"/>
        </w:numPr>
      </w:pPr>
      <w:r>
        <w:t xml:space="preserve">De </w:t>
      </w:r>
      <w:r w:rsidR="004771AA">
        <w:t xml:space="preserve">kosten </w:t>
      </w:r>
      <w:r w:rsidR="00987D46">
        <w:t xml:space="preserve">2017  </w:t>
      </w:r>
      <w:r w:rsidR="004771AA">
        <w:t>van de portefeuilles</w:t>
      </w:r>
      <w:r w:rsidR="00630237">
        <w:t xml:space="preserve"> en in 2016 gestarte activiteiten / projecten</w:t>
      </w:r>
      <w:r w:rsidR="004771AA">
        <w:t xml:space="preserve"> zijn nader gespecificeerd</w:t>
      </w:r>
      <w:r>
        <w:t xml:space="preserve"> in de detailbegroting</w:t>
      </w:r>
      <w:r w:rsidR="004771AA">
        <w:t xml:space="preserve"> in een bijlage.</w:t>
      </w:r>
      <w:r w:rsidR="004E045E" w:rsidRPr="00124C4B">
        <w:br w:type="page"/>
      </w:r>
    </w:p>
    <w:p w14:paraId="5930292B" w14:textId="77777777" w:rsidR="00226D34" w:rsidRPr="009D0812" w:rsidRDefault="00226D34" w:rsidP="009D0812">
      <w:pPr>
        <w:pStyle w:val="Kop3"/>
        <w:numPr>
          <w:ilvl w:val="0"/>
          <w:numId w:val="25"/>
        </w:numPr>
        <w:rPr>
          <w:rStyle w:val="Zwaar"/>
          <w:b/>
        </w:rPr>
      </w:pPr>
      <w:bookmarkStart w:id="13" w:name="_Toc467525850"/>
      <w:r w:rsidRPr="009D0812">
        <w:rPr>
          <w:rStyle w:val="Zwaar"/>
          <w:b/>
        </w:rPr>
        <w:lastRenderedPageBreak/>
        <w:t>Kostentoerekening aan de producten en diensten</w:t>
      </w:r>
      <w:bookmarkEnd w:id="13"/>
    </w:p>
    <w:p w14:paraId="27A83362" w14:textId="77777777" w:rsidR="00B90534" w:rsidRDefault="00B90534" w:rsidP="00226D34">
      <w:pPr>
        <w:keepNext/>
        <w:spacing w:after="0" w:line="240" w:lineRule="auto"/>
        <w:rPr>
          <w:rFonts w:eastAsia="Times New Roman"/>
          <w:lang w:eastAsia="nl-NL"/>
        </w:rPr>
      </w:pPr>
    </w:p>
    <w:p w14:paraId="7AC80B7E" w14:textId="77777777" w:rsidR="00226D34" w:rsidRPr="00124C4B" w:rsidRDefault="00226D34" w:rsidP="00226D34">
      <w:pPr>
        <w:keepNext/>
        <w:spacing w:after="0" w:line="240" w:lineRule="auto"/>
        <w:rPr>
          <w:rFonts w:eastAsia="Times New Roman"/>
          <w:lang w:eastAsia="nl-NL"/>
        </w:rPr>
      </w:pPr>
      <w:r w:rsidRPr="00124C4B">
        <w:rPr>
          <w:rFonts w:eastAsia="Times New Roman"/>
          <w:lang w:eastAsia="nl-NL"/>
        </w:rPr>
        <w:t xml:space="preserve">Er zijn kostensoorten die rechtstreeks kunnen worden toegerekend aan de producten en diensten uit ons </w:t>
      </w:r>
      <w:r w:rsidR="001A72BF" w:rsidRPr="00124C4B">
        <w:rPr>
          <w:rFonts w:eastAsia="Times New Roman"/>
          <w:lang w:eastAsia="nl-NL"/>
        </w:rPr>
        <w:t xml:space="preserve">werkplan. </w:t>
      </w:r>
      <w:r w:rsidR="00B90534">
        <w:rPr>
          <w:rFonts w:eastAsia="Times New Roman"/>
          <w:lang w:eastAsia="nl-NL"/>
        </w:rPr>
        <w:t xml:space="preserve">Deze kosten zijn verdeeld over de drie basistaken “informatievoorziening, ondersteuning en vertegenwoordiging”. </w:t>
      </w:r>
      <w:r w:rsidRPr="00124C4B">
        <w:rPr>
          <w:rFonts w:eastAsia="Times New Roman"/>
          <w:lang w:eastAsia="nl-NL"/>
        </w:rPr>
        <w:t>De overige algemene kosten rekenen we toe aan de drie productgroepen naar rato van de verdeling van de directe kosten over de drie groepen.</w:t>
      </w:r>
    </w:p>
    <w:p w14:paraId="676DD942" w14:textId="77777777" w:rsidR="009C7356" w:rsidRPr="00124C4B" w:rsidRDefault="00226D34" w:rsidP="00226D34">
      <w:pPr>
        <w:keepNext/>
        <w:spacing w:after="0" w:line="240" w:lineRule="auto"/>
        <w:rPr>
          <w:rFonts w:eastAsia="Times New Roman"/>
          <w:lang w:eastAsia="nl-NL"/>
        </w:rPr>
      </w:pPr>
      <w:r w:rsidRPr="00124C4B">
        <w:rPr>
          <w:rFonts w:eastAsia="Times New Roman"/>
          <w:lang w:eastAsia="nl-NL"/>
        </w:rPr>
        <w:t>De kostenverdeling over de drie productgroepen is dan als volgt:</w:t>
      </w:r>
    </w:p>
    <w:p w14:paraId="7C3495CF" w14:textId="77777777" w:rsidR="00226D34" w:rsidRPr="00124C4B" w:rsidRDefault="00226D34" w:rsidP="00226D34">
      <w:pPr>
        <w:keepNext/>
        <w:spacing w:after="0" w:line="240" w:lineRule="auto"/>
        <w:rPr>
          <w:rFonts w:eastAsia="Times New Roman"/>
          <w:lang w:eastAsia="nl-NL"/>
        </w:rPr>
      </w:pPr>
    </w:p>
    <w:p w14:paraId="0864286E" w14:textId="77777777" w:rsidR="00603903" w:rsidRPr="00124C4B" w:rsidRDefault="00603903" w:rsidP="00226D34">
      <w:pPr>
        <w:keepNext/>
        <w:spacing w:after="0" w:line="240" w:lineRule="auto"/>
        <w:rPr>
          <w:rFonts w:eastAsia="Times New Roman"/>
          <w:lang w:eastAsia="nl-NL"/>
        </w:rPr>
      </w:pPr>
    </w:p>
    <w:p w14:paraId="056FABC0" w14:textId="77777777" w:rsidR="00D002D0" w:rsidRPr="00D002D0" w:rsidRDefault="00D002D0" w:rsidP="00D002D0">
      <w:pPr>
        <w:keepNext/>
        <w:keepLines/>
        <w:widowControl w:val="0"/>
        <w:spacing w:after="0" w:line="240" w:lineRule="auto"/>
        <w:ind w:left="360"/>
        <w:rPr>
          <w:rFonts w:eastAsia="Times New Roman"/>
          <w:u w:val="single"/>
          <w:lang w:eastAsia="nl-NL"/>
        </w:rPr>
      </w:pPr>
    </w:p>
    <w:p w14:paraId="281CA989" w14:textId="77777777" w:rsidR="00D002D0" w:rsidRPr="00D002D0" w:rsidRDefault="0075786B" w:rsidP="00D002D0">
      <w:pPr>
        <w:keepNext/>
        <w:keepLines/>
        <w:widowControl w:val="0"/>
        <w:spacing w:after="0" w:line="240" w:lineRule="auto"/>
        <w:rPr>
          <w:rFonts w:eastAsia="Times New Roman"/>
          <w:u w:val="single"/>
          <w:lang w:eastAsia="nl-NL"/>
        </w:rPr>
      </w:pPr>
      <w:r w:rsidRPr="000C7C36">
        <w:rPr>
          <w:noProof/>
          <w:lang w:eastAsia="nl-NL"/>
        </w:rPr>
        <w:drawing>
          <wp:inline distT="0" distB="0" distL="0" distR="0" wp14:anchorId="5FAF834C" wp14:editId="6B4CD2F3">
            <wp:extent cx="5724525" cy="4600575"/>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4600575"/>
                    </a:xfrm>
                    <a:prstGeom prst="rect">
                      <a:avLst/>
                    </a:prstGeom>
                    <a:noFill/>
                    <a:ln>
                      <a:noFill/>
                    </a:ln>
                  </pic:spPr>
                </pic:pic>
              </a:graphicData>
            </a:graphic>
          </wp:inline>
        </w:drawing>
      </w:r>
    </w:p>
    <w:p w14:paraId="6EA0BCDE" w14:textId="77777777" w:rsidR="00640037" w:rsidRDefault="00B27454" w:rsidP="00640037">
      <w:pPr>
        <w:keepNext/>
        <w:tabs>
          <w:tab w:val="num" w:pos="432"/>
        </w:tabs>
        <w:spacing w:after="0" w:line="240" w:lineRule="auto"/>
        <w:ind w:left="360"/>
        <w:rPr>
          <w:rFonts w:eastAsia="Times New Roman"/>
          <w:u w:val="single"/>
          <w:lang w:eastAsia="nl-NL"/>
        </w:rPr>
      </w:pPr>
      <w:r w:rsidRPr="00640037">
        <w:rPr>
          <w:rFonts w:eastAsia="Times New Roman"/>
          <w:u w:val="single"/>
          <w:lang w:eastAsia="nl-NL"/>
        </w:rPr>
        <w:br w:type="page"/>
      </w:r>
    </w:p>
    <w:p w14:paraId="277A7128" w14:textId="77777777" w:rsidR="00640037" w:rsidRDefault="00640037" w:rsidP="00640037">
      <w:pPr>
        <w:keepNext/>
        <w:tabs>
          <w:tab w:val="num" w:pos="432"/>
        </w:tabs>
        <w:spacing w:after="0" w:line="240" w:lineRule="auto"/>
        <w:ind w:left="360"/>
        <w:rPr>
          <w:rFonts w:eastAsia="Times New Roman"/>
          <w:u w:val="single"/>
          <w:lang w:eastAsia="nl-NL"/>
        </w:rPr>
      </w:pPr>
    </w:p>
    <w:p w14:paraId="1F53E393" w14:textId="77777777" w:rsidR="0085545C" w:rsidRPr="0085545C" w:rsidRDefault="00226D34" w:rsidP="0085545C">
      <w:pPr>
        <w:pStyle w:val="Kop3"/>
        <w:numPr>
          <w:ilvl w:val="0"/>
          <w:numId w:val="25"/>
        </w:numPr>
        <w:rPr>
          <w:rStyle w:val="Zwaar"/>
          <w:b/>
        </w:rPr>
      </w:pPr>
      <w:bookmarkStart w:id="14" w:name="_Toc467525851"/>
      <w:r w:rsidRPr="009D0812">
        <w:rPr>
          <w:rStyle w:val="Zwaar"/>
          <w:b/>
        </w:rPr>
        <w:t>Beheers en beleidsplan bestemmingsreserves en voorzieningen</w:t>
      </w:r>
      <w:bookmarkEnd w:id="14"/>
      <w:r w:rsidRPr="0085545C">
        <w:rPr>
          <w:rStyle w:val="Zwaar"/>
          <w:b/>
        </w:rPr>
        <w:t xml:space="preserve"> </w:t>
      </w:r>
    </w:p>
    <w:p w14:paraId="704E4249" w14:textId="77777777" w:rsidR="00226D34" w:rsidRPr="009D0812" w:rsidRDefault="00EF6072" w:rsidP="0085545C">
      <w:pPr>
        <w:rPr>
          <w:rStyle w:val="Zwaar"/>
          <w:rFonts w:eastAsiaTheme="majorEastAsia"/>
        </w:rPr>
      </w:pPr>
      <w:r w:rsidRPr="009D0812">
        <w:rPr>
          <w:rStyle w:val="Zwaar"/>
          <w:rFonts w:eastAsiaTheme="majorEastAsia"/>
        </w:rPr>
        <w:t>(</w:t>
      </w:r>
      <w:r w:rsidR="0085545C">
        <w:rPr>
          <w:rStyle w:val="Zwaar"/>
        </w:rPr>
        <w:t xml:space="preserve">bedragen </w:t>
      </w:r>
      <w:r w:rsidRPr="009D0812">
        <w:rPr>
          <w:rStyle w:val="Zwaar"/>
          <w:rFonts w:eastAsiaTheme="majorEastAsia"/>
        </w:rPr>
        <w:t>begroot</w:t>
      </w:r>
      <w:r w:rsidR="00A6385D" w:rsidRPr="009D0812">
        <w:rPr>
          <w:rStyle w:val="Zwaar"/>
          <w:rFonts w:eastAsiaTheme="majorEastAsia"/>
        </w:rPr>
        <w:t xml:space="preserve"> </w:t>
      </w:r>
      <w:r w:rsidR="00226D34" w:rsidRPr="009D0812">
        <w:rPr>
          <w:rStyle w:val="Zwaar"/>
          <w:rFonts w:eastAsiaTheme="majorEastAsia"/>
        </w:rPr>
        <w:t xml:space="preserve">per </w:t>
      </w:r>
      <w:r w:rsidR="006C1C25" w:rsidRPr="009D0812">
        <w:rPr>
          <w:rStyle w:val="Zwaar"/>
          <w:rFonts w:eastAsiaTheme="majorEastAsia"/>
        </w:rPr>
        <w:t>3</w:t>
      </w:r>
      <w:r w:rsidR="00226D34" w:rsidRPr="009D0812">
        <w:rPr>
          <w:rStyle w:val="Zwaar"/>
          <w:rFonts w:eastAsiaTheme="majorEastAsia"/>
        </w:rPr>
        <w:t>1.1</w:t>
      </w:r>
      <w:r w:rsidR="006C1C25" w:rsidRPr="009D0812">
        <w:rPr>
          <w:rStyle w:val="Zwaar"/>
          <w:rFonts w:eastAsiaTheme="majorEastAsia"/>
        </w:rPr>
        <w:t>2</w:t>
      </w:r>
      <w:r w:rsidR="00226D34" w:rsidRPr="009D0812">
        <w:rPr>
          <w:rStyle w:val="Zwaar"/>
          <w:rFonts w:eastAsiaTheme="majorEastAsia"/>
        </w:rPr>
        <w:t>.201</w:t>
      </w:r>
      <w:r w:rsidR="000C7C36" w:rsidRPr="009D0812">
        <w:rPr>
          <w:rStyle w:val="Zwaar"/>
          <w:rFonts w:eastAsiaTheme="majorEastAsia"/>
        </w:rPr>
        <w:t>6</w:t>
      </w:r>
      <w:r w:rsidR="00226D34" w:rsidRPr="009D0812">
        <w:rPr>
          <w:rStyle w:val="Zwaar"/>
          <w:rFonts w:eastAsiaTheme="majorEastAsia"/>
        </w:rPr>
        <w:t>)</w:t>
      </w:r>
    </w:p>
    <w:p w14:paraId="0551DA17" w14:textId="77777777" w:rsidR="00226D34" w:rsidRPr="00124C4B" w:rsidRDefault="00226D34" w:rsidP="00226D34">
      <w:pPr>
        <w:keepNext/>
        <w:keepLines/>
        <w:widowControl w:val="0"/>
        <w:spacing w:after="0" w:line="240" w:lineRule="auto"/>
        <w:ind w:left="431"/>
        <w:rPr>
          <w:rFonts w:eastAsia="Times New Roman"/>
          <w:lang w:eastAsia="nl-NL"/>
        </w:rPr>
      </w:pPr>
    </w:p>
    <w:p w14:paraId="302869AA" w14:textId="77777777" w:rsidR="00226D34" w:rsidRPr="00124C4B" w:rsidRDefault="001A72BF" w:rsidP="00226D34">
      <w:pPr>
        <w:keepNext/>
        <w:keepLines/>
        <w:widowControl w:val="0"/>
        <w:numPr>
          <w:ilvl w:val="1"/>
          <w:numId w:val="2"/>
        </w:numPr>
        <w:spacing w:after="0" w:line="240" w:lineRule="auto"/>
        <w:rPr>
          <w:rFonts w:eastAsia="Times New Roman"/>
          <w:u w:val="single"/>
          <w:lang w:eastAsia="nl-NL"/>
        </w:rPr>
      </w:pPr>
      <w:r>
        <w:rPr>
          <w:rFonts w:eastAsia="Times New Roman"/>
          <w:u w:val="single"/>
          <w:lang w:eastAsia="nl-NL"/>
        </w:rPr>
        <w:t>Algemene rese</w:t>
      </w:r>
      <w:r w:rsidR="00D64B44">
        <w:rPr>
          <w:rFonts w:eastAsia="Times New Roman"/>
          <w:u w:val="single"/>
          <w:lang w:eastAsia="nl-NL"/>
        </w:rPr>
        <w:t>rve (€ 20.859</w:t>
      </w:r>
      <w:r w:rsidR="00226D34" w:rsidRPr="00124C4B">
        <w:rPr>
          <w:rFonts w:eastAsia="Times New Roman"/>
          <w:u w:val="single"/>
          <w:lang w:eastAsia="nl-NL"/>
        </w:rPr>
        <w:t>)</w:t>
      </w:r>
    </w:p>
    <w:p w14:paraId="196A7946" w14:textId="77777777" w:rsidR="00484485" w:rsidRPr="00124C4B" w:rsidRDefault="00226D34" w:rsidP="00226D34">
      <w:pPr>
        <w:keepNext/>
        <w:keepLines/>
        <w:widowControl w:val="0"/>
        <w:spacing w:after="0" w:line="240" w:lineRule="auto"/>
        <w:ind w:left="348"/>
        <w:rPr>
          <w:rFonts w:eastAsia="Times New Roman"/>
          <w:lang w:eastAsia="nl-NL"/>
        </w:rPr>
      </w:pPr>
      <w:r w:rsidRPr="00124C4B">
        <w:rPr>
          <w:rFonts w:eastAsia="Times New Roman"/>
          <w:lang w:eastAsia="nl-NL"/>
        </w:rPr>
        <w:t xml:space="preserve">De onttrekkingen uit en stortingen in de algemene (of egalisatie)reserve zijn afhankelijk van het jaarresultaat. </w:t>
      </w:r>
      <w:r w:rsidR="001A72BF">
        <w:rPr>
          <w:rFonts w:eastAsia="Times New Roman"/>
          <w:lang w:eastAsia="nl-NL"/>
        </w:rPr>
        <w:t xml:space="preserve">Het </w:t>
      </w:r>
      <w:r w:rsidR="001A72BF" w:rsidRPr="001A72BF">
        <w:rPr>
          <w:rFonts w:eastAsia="Times New Roman"/>
          <w:lang w:eastAsia="nl-NL"/>
        </w:rPr>
        <w:t xml:space="preserve">resultaat over </w:t>
      </w:r>
      <w:r w:rsidR="00A6385D">
        <w:rPr>
          <w:rFonts w:eastAsia="Times New Roman"/>
          <w:lang w:eastAsia="nl-NL"/>
        </w:rPr>
        <w:t>het boekjaar 2015</w:t>
      </w:r>
      <w:r w:rsidR="00706B11">
        <w:rPr>
          <w:rFonts w:eastAsia="Times New Roman"/>
          <w:lang w:eastAsia="nl-NL"/>
        </w:rPr>
        <w:t xml:space="preserve"> </w:t>
      </w:r>
      <w:r w:rsidR="001A72BF">
        <w:rPr>
          <w:rFonts w:eastAsia="Times New Roman"/>
          <w:lang w:eastAsia="nl-NL"/>
        </w:rPr>
        <w:t xml:space="preserve"> is toegevoegd aan</w:t>
      </w:r>
      <w:r w:rsidR="00484485" w:rsidRPr="00124C4B">
        <w:rPr>
          <w:rFonts w:eastAsia="Times New Roman"/>
          <w:lang w:eastAsia="nl-NL"/>
        </w:rPr>
        <w:t xml:space="preserve"> de</w:t>
      </w:r>
      <w:r w:rsidR="001A72BF">
        <w:rPr>
          <w:rFonts w:eastAsia="Times New Roman"/>
          <w:lang w:eastAsia="nl-NL"/>
        </w:rPr>
        <w:t>ze</w:t>
      </w:r>
      <w:r w:rsidR="00484485" w:rsidRPr="00124C4B">
        <w:rPr>
          <w:rFonts w:eastAsia="Times New Roman"/>
          <w:lang w:eastAsia="nl-NL"/>
        </w:rPr>
        <w:t xml:space="preserve"> reserve</w:t>
      </w:r>
      <w:r w:rsidR="001A72BF">
        <w:rPr>
          <w:rFonts w:eastAsia="Times New Roman"/>
          <w:lang w:eastAsia="nl-NL"/>
        </w:rPr>
        <w:t>.</w:t>
      </w:r>
      <w:r w:rsidR="00C85CDF">
        <w:rPr>
          <w:rFonts w:eastAsia="Times New Roman"/>
          <w:lang w:eastAsia="nl-NL"/>
        </w:rPr>
        <w:t xml:space="preserve"> Het begroot resultaat 2016 is thans € 6.033 negatief. De algemene reserve wordt dan € 14.826</w:t>
      </w:r>
    </w:p>
    <w:p w14:paraId="24BB3618" w14:textId="77777777" w:rsidR="00226D34" w:rsidRPr="00124C4B" w:rsidRDefault="00226D34" w:rsidP="00C85CDF">
      <w:pPr>
        <w:keepNext/>
        <w:keepLines/>
        <w:widowControl w:val="0"/>
        <w:spacing w:after="0" w:line="240" w:lineRule="auto"/>
        <w:ind w:left="348"/>
        <w:rPr>
          <w:rFonts w:eastAsia="Times New Roman"/>
          <w:lang w:eastAsia="nl-NL"/>
        </w:rPr>
      </w:pPr>
      <w:r w:rsidRPr="00124C4B">
        <w:rPr>
          <w:rFonts w:eastAsia="Times New Roman"/>
          <w:lang w:eastAsia="nl-NL"/>
        </w:rPr>
        <w:t xml:space="preserve">De provincie Noord-Brabant heeft in de subsidievoorwaarden vastgelegd dat het maximum van deze reserve € 25.000 bedraagt. </w:t>
      </w:r>
      <w:r w:rsidR="00C85CDF">
        <w:rPr>
          <w:rFonts w:eastAsia="Times New Roman"/>
          <w:lang w:eastAsia="nl-NL"/>
        </w:rPr>
        <w:t xml:space="preserve"> </w:t>
      </w:r>
    </w:p>
    <w:p w14:paraId="3D16EB05" w14:textId="77777777" w:rsidR="00226D34" w:rsidRPr="00124C4B" w:rsidRDefault="00226D34" w:rsidP="00226D34">
      <w:pPr>
        <w:spacing w:after="0" w:line="240" w:lineRule="auto"/>
        <w:rPr>
          <w:rFonts w:eastAsia="Times New Roman"/>
          <w:lang w:eastAsia="nl-NL"/>
        </w:rPr>
      </w:pPr>
    </w:p>
    <w:p w14:paraId="3342F06A" w14:textId="77777777" w:rsidR="00D106FA" w:rsidRPr="00D106FA" w:rsidRDefault="00D106FA" w:rsidP="000924E8">
      <w:pPr>
        <w:keepNext/>
        <w:keepLines/>
        <w:widowControl w:val="0"/>
        <w:numPr>
          <w:ilvl w:val="1"/>
          <w:numId w:val="2"/>
        </w:numPr>
        <w:spacing w:after="0" w:line="240" w:lineRule="auto"/>
        <w:rPr>
          <w:rFonts w:eastAsia="Times New Roman"/>
          <w:u w:val="single"/>
          <w:lang w:eastAsia="nl-NL"/>
        </w:rPr>
      </w:pPr>
      <w:r w:rsidRPr="00D106FA">
        <w:rPr>
          <w:rFonts w:eastAsia="Times New Roman"/>
          <w:u w:val="single"/>
          <w:lang w:eastAsia="nl-NL"/>
        </w:rPr>
        <w:t>Egalisatiereserve projecten</w:t>
      </w:r>
    </w:p>
    <w:p w14:paraId="2A0DE4EE" w14:textId="77777777" w:rsidR="00BD1E01" w:rsidRDefault="00D106FA" w:rsidP="00226D34">
      <w:pPr>
        <w:spacing w:after="0" w:line="240" w:lineRule="auto"/>
        <w:ind w:left="360"/>
        <w:rPr>
          <w:rFonts w:eastAsia="Times New Roman"/>
          <w:lang w:eastAsia="nl-NL"/>
        </w:rPr>
      </w:pPr>
      <w:r>
        <w:rPr>
          <w:rFonts w:eastAsia="Times New Roman"/>
          <w:lang w:eastAsia="nl-NL"/>
        </w:rPr>
        <w:t>Brabants Heem is in 2016 of al eerder gestart met een aantal langer lopende projecten, waarvan de kosten over meerdere jaren worden gemaakt. De begrote maar nog niet gerealiseerde kosten lopen via bestemde egalisatiereserves over naar het begrotingsjaar 2017.</w:t>
      </w:r>
    </w:p>
    <w:p w14:paraId="721450CE" w14:textId="77777777" w:rsidR="000924E8" w:rsidRDefault="000924E8" w:rsidP="00226D34">
      <w:pPr>
        <w:spacing w:after="0" w:line="240" w:lineRule="auto"/>
        <w:ind w:left="360"/>
        <w:rPr>
          <w:rFonts w:eastAsia="Times New Roman"/>
          <w:lang w:eastAsia="nl-NL"/>
        </w:rPr>
      </w:pPr>
    </w:p>
    <w:p w14:paraId="106CE095" w14:textId="77777777" w:rsidR="000924E8" w:rsidRDefault="0075786B" w:rsidP="00226D34">
      <w:pPr>
        <w:spacing w:after="0" w:line="240" w:lineRule="auto"/>
        <w:ind w:left="360"/>
        <w:rPr>
          <w:rFonts w:eastAsia="Times New Roman"/>
          <w:lang w:eastAsia="nl-NL"/>
        </w:rPr>
      </w:pPr>
      <w:r w:rsidRPr="000924E8">
        <w:rPr>
          <w:noProof/>
          <w:lang w:eastAsia="nl-NL"/>
        </w:rPr>
        <w:drawing>
          <wp:inline distT="0" distB="0" distL="0" distR="0" wp14:anchorId="7D459408" wp14:editId="714CFC80">
            <wp:extent cx="5724525" cy="192405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1924050"/>
                    </a:xfrm>
                    <a:prstGeom prst="rect">
                      <a:avLst/>
                    </a:prstGeom>
                    <a:noFill/>
                    <a:ln>
                      <a:noFill/>
                    </a:ln>
                  </pic:spPr>
                </pic:pic>
              </a:graphicData>
            </a:graphic>
          </wp:inline>
        </w:drawing>
      </w:r>
    </w:p>
    <w:p w14:paraId="3BF05D6A" w14:textId="77777777" w:rsidR="00D106FA" w:rsidRDefault="00D106FA" w:rsidP="00226D34">
      <w:pPr>
        <w:spacing w:after="0" w:line="240" w:lineRule="auto"/>
        <w:ind w:left="360"/>
        <w:rPr>
          <w:rFonts w:eastAsia="Times New Roman"/>
          <w:lang w:eastAsia="nl-NL"/>
        </w:rPr>
      </w:pPr>
    </w:p>
    <w:p w14:paraId="0F3C8892" w14:textId="77777777" w:rsidR="000924E8" w:rsidRPr="00CB4F59" w:rsidRDefault="000924E8" w:rsidP="000924E8">
      <w:pPr>
        <w:keepNext/>
        <w:keepLines/>
        <w:widowControl w:val="0"/>
        <w:numPr>
          <w:ilvl w:val="2"/>
          <w:numId w:val="2"/>
        </w:numPr>
        <w:spacing w:after="0" w:line="240" w:lineRule="auto"/>
        <w:rPr>
          <w:rFonts w:eastAsia="Times New Roman"/>
          <w:u w:val="single"/>
          <w:lang w:eastAsia="nl-NL"/>
        </w:rPr>
      </w:pPr>
      <w:r>
        <w:rPr>
          <w:rFonts w:eastAsia="Times New Roman"/>
          <w:u w:val="single"/>
          <w:lang w:eastAsia="nl-NL"/>
        </w:rPr>
        <w:t>Bestemmingsfonds</w:t>
      </w:r>
      <w:r w:rsidRPr="00124C4B">
        <w:rPr>
          <w:rFonts w:eastAsia="Times New Roman"/>
          <w:u w:val="single"/>
          <w:lang w:eastAsia="nl-NL"/>
        </w:rPr>
        <w:t xml:space="preserve"> </w:t>
      </w:r>
      <w:r>
        <w:rPr>
          <w:rFonts w:eastAsia="Times New Roman"/>
          <w:u w:val="single"/>
          <w:lang w:eastAsia="nl-NL"/>
        </w:rPr>
        <w:t>publicaties boeken en nieuwe informatiedragers</w:t>
      </w:r>
      <w:r w:rsidRPr="00124C4B">
        <w:rPr>
          <w:rFonts w:eastAsia="Times New Roman"/>
          <w:u w:val="single"/>
          <w:lang w:eastAsia="nl-NL"/>
        </w:rPr>
        <w:t xml:space="preserve"> ( </w:t>
      </w:r>
      <w:r w:rsidRPr="00C85CDF">
        <w:rPr>
          <w:rFonts w:eastAsia="Times New Roman"/>
          <w:u w:val="single"/>
          <w:lang w:eastAsia="nl-NL"/>
        </w:rPr>
        <w:t xml:space="preserve">€ </w:t>
      </w:r>
      <w:r>
        <w:rPr>
          <w:rFonts w:eastAsia="Times New Roman"/>
          <w:u w:val="single"/>
          <w:lang w:eastAsia="nl-NL"/>
        </w:rPr>
        <w:t>5800</w:t>
      </w:r>
      <w:r w:rsidRPr="00CB4F59">
        <w:rPr>
          <w:rFonts w:eastAsia="Times New Roman"/>
          <w:u w:val="single"/>
          <w:lang w:eastAsia="nl-NL"/>
        </w:rPr>
        <w:t>,-)</w:t>
      </w:r>
    </w:p>
    <w:p w14:paraId="20501372" w14:textId="77777777" w:rsidR="000924E8" w:rsidRPr="00124C4B" w:rsidRDefault="000924E8" w:rsidP="000924E8">
      <w:pPr>
        <w:spacing w:after="0" w:line="240" w:lineRule="auto"/>
        <w:ind w:left="360"/>
        <w:rPr>
          <w:rFonts w:eastAsia="Times New Roman"/>
          <w:lang w:eastAsia="nl-NL"/>
        </w:rPr>
      </w:pPr>
      <w:r w:rsidRPr="00124C4B">
        <w:rPr>
          <w:rFonts w:eastAsia="Times New Roman"/>
          <w:lang w:eastAsia="nl-NL"/>
        </w:rPr>
        <w:t xml:space="preserve">Brabant Heem heeft </w:t>
      </w:r>
      <w:r>
        <w:rPr>
          <w:rFonts w:eastAsia="Times New Roman"/>
          <w:lang w:eastAsia="nl-NL"/>
        </w:rPr>
        <w:t>dit fonds</w:t>
      </w:r>
      <w:r w:rsidRPr="00124C4B">
        <w:rPr>
          <w:rFonts w:eastAsia="Times New Roman"/>
          <w:lang w:eastAsia="nl-NL"/>
        </w:rPr>
        <w:t xml:space="preserve"> gevormd om aangesloten heemkundekringen te ondersteunen bij de publicatie van boeken </w:t>
      </w:r>
      <w:r>
        <w:rPr>
          <w:rFonts w:eastAsia="Times New Roman"/>
          <w:lang w:eastAsia="nl-NL"/>
        </w:rPr>
        <w:t xml:space="preserve">en op digitale media </w:t>
      </w:r>
      <w:r w:rsidRPr="00124C4B">
        <w:rPr>
          <w:rFonts w:eastAsia="Times New Roman"/>
          <w:lang w:eastAsia="nl-NL"/>
        </w:rPr>
        <w:t xml:space="preserve">op het brede gebied van heemkunde en erfgoed. De reserve is bestemd voor toegekende bijdragen aan Heemkundekringen voor het realiseren van publicaties van aangesloten heemkundekringen. </w:t>
      </w:r>
      <w:r>
        <w:rPr>
          <w:rFonts w:eastAsia="Times New Roman"/>
          <w:lang w:eastAsia="nl-NL"/>
        </w:rPr>
        <w:t xml:space="preserve"> </w:t>
      </w:r>
    </w:p>
    <w:p w14:paraId="3B06BE0D" w14:textId="77777777" w:rsidR="000924E8" w:rsidRDefault="000924E8" w:rsidP="000924E8">
      <w:pPr>
        <w:autoSpaceDE w:val="0"/>
        <w:autoSpaceDN w:val="0"/>
        <w:adjustRightInd w:val="0"/>
        <w:spacing w:after="0" w:line="240" w:lineRule="auto"/>
        <w:ind w:left="360"/>
        <w:rPr>
          <w:rFonts w:eastAsia="Times New Roman"/>
          <w:lang w:eastAsia="nl-NL"/>
        </w:rPr>
      </w:pPr>
      <w:r>
        <w:rPr>
          <w:rFonts w:eastAsia="Times New Roman"/>
          <w:lang w:eastAsia="nl-NL"/>
        </w:rPr>
        <w:t xml:space="preserve">In de regiovergaderingen wordt regelmatig de aandacht van de Heemkundekringen gevestigd op de mogelijkheid om nieuwe aanvragen voor ondersteuning te doen. Het is de bedoeling dat het fonds in 2017 geheel wordt verplicht. In de begroting 2017 is opnieuw </w:t>
      </w:r>
      <w:r w:rsidRPr="00C85CDF">
        <w:rPr>
          <w:rFonts w:eastAsia="Times New Roman"/>
          <w:lang w:eastAsia="nl-NL"/>
        </w:rPr>
        <w:t>€</w:t>
      </w:r>
      <w:r>
        <w:rPr>
          <w:rFonts w:eastAsia="Times New Roman"/>
          <w:lang w:eastAsia="nl-NL"/>
        </w:rPr>
        <w:t xml:space="preserve"> 6.000 beschikbaar voor publicaties in boekvorm of op digitale media.</w:t>
      </w:r>
    </w:p>
    <w:p w14:paraId="0CB5D710" w14:textId="77777777" w:rsidR="00311744" w:rsidRDefault="000924E8" w:rsidP="000924E8">
      <w:pPr>
        <w:autoSpaceDE w:val="0"/>
        <w:autoSpaceDN w:val="0"/>
        <w:adjustRightInd w:val="0"/>
        <w:spacing w:after="0" w:line="240" w:lineRule="auto"/>
        <w:ind w:left="360"/>
        <w:rPr>
          <w:rFonts w:eastAsia="Times New Roman"/>
          <w:lang w:eastAsia="nl-NL"/>
        </w:rPr>
      </w:pPr>
      <w:r>
        <w:rPr>
          <w:rFonts w:eastAsia="Times New Roman"/>
          <w:lang w:eastAsia="nl-NL"/>
        </w:rPr>
        <w:t>Brabant Heem heeft het</w:t>
      </w:r>
      <w:r w:rsidRPr="00BD1E01">
        <w:rPr>
          <w:rFonts w:eastAsia="Times New Roman"/>
          <w:lang w:eastAsia="nl-NL"/>
        </w:rPr>
        <w:t xml:space="preserve"> fonds </w:t>
      </w:r>
      <w:r>
        <w:rPr>
          <w:rFonts w:eastAsia="Times New Roman"/>
          <w:lang w:eastAsia="nl-NL"/>
        </w:rPr>
        <w:t>uitgebreid met digitale media</w:t>
      </w:r>
      <w:r w:rsidRPr="00BD1E01">
        <w:rPr>
          <w:rFonts w:eastAsia="Times New Roman"/>
          <w:lang w:eastAsia="nl-NL"/>
        </w:rPr>
        <w:t xml:space="preserve"> om aangesloten heemkundekringen te ondersteunen bij </w:t>
      </w:r>
      <w:r>
        <w:rPr>
          <w:rFonts w:eastAsia="Times New Roman"/>
          <w:lang w:eastAsia="nl-NL"/>
        </w:rPr>
        <w:t>het gebruik van nieuwe informatiedragers</w:t>
      </w:r>
      <w:r w:rsidRPr="00BD1E01">
        <w:rPr>
          <w:rFonts w:eastAsia="Times New Roman"/>
          <w:lang w:eastAsia="nl-NL"/>
        </w:rPr>
        <w:t xml:space="preserve"> op het brede gebied van heemkunde en erfgoed. De reserve is bestemd voor toegekende bijdragen aan Heemkundekringen voor het </w:t>
      </w:r>
      <w:r>
        <w:rPr>
          <w:rFonts w:eastAsia="Times New Roman"/>
          <w:lang w:eastAsia="nl-NL"/>
        </w:rPr>
        <w:t>toepassen van vernieuwende technieken op dit terrein.</w:t>
      </w:r>
    </w:p>
    <w:p w14:paraId="3708283A" w14:textId="77777777" w:rsidR="00311744" w:rsidRDefault="00311744" w:rsidP="00507B68">
      <w:pPr>
        <w:keepNext/>
        <w:keepLines/>
        <w:widowControl w:val="0"/>
        <w:numPr>
          <w:ilvl w:val="2"/>
          <w:numId w:val="2"/>
        </w:numPr>
        <w:spacing w:after="0" w:line="240" w:lineRule="auto"/>
        <w:rPr>
          <w:rFonts w:eastAsia="Times New Roman"/>
          <w:u w:val="single"/>
          <w:lang w:eastAsia="nl-NL"/>
        </w:rPr>
      </w:pPr>
      <w:r w:rsidRPr="00311744">
        <w:rPr>
          <w:rFonts w:eastAsia="Times New Roman"/>
          <w:u w:val="single"/>
          <w:lang w:eastAsia="nl-NL"/>
        </w:rPr>
        <w:lastRenderedPageBreak/>
        <w:t>Project HisGis</w:t>
      </w:r>
      <w:r w:rsidR="00507B68">
        <w:rPr>
          <w:rFonts w:eastAsia="Times New Roman"/>
          <w:u w:val="single"/>
          <w:lang w:eastAsia="nl-NL"/>
        </w:rPr>
        <w:t xml:space="preserve"> ( € 40</w:t>
      </w:r>
      <w:r w:rsidR="00507B68" w:rsidRPr="00507B68">
        <w:rPr>
          <w:rFonts w:eastAsia="Times New Roman"/>
          <w:u w:val="single"/>
          <w:lang w:eastAsia="nl-NL"/>
        </w:rPr>
        <w:t>00,-)</w:t>
      </w:r>
    </w:p>
    <w:p w14:paraId="4EFC0160" w14:textId="77777777" w:rsidR="00507B68" w:rsidRPr="00507B68" w:rsidRDefault="00507B68" w:rsidP="00507B68">
      <w:pPr>
        <w:keepNext/>
        <w:keepLines/>
        <w:widowControl w:val="0"/>
        <w:spacing w:after="0" w:line="240" w:lineRule="auto"/>
        <w:ind w:left="1224"/>
        <w:rPr>
          <w:rFonts w:eastAsia="Times New Roman"/>
          <w:lang w:eastAsia="nl-NL"/>
        </w:rPr>
      </w:pPr>
      <w:r>
        <w:rPr>
          <w:rFonts w:eastAsia="Times New Roman"/>
          <w:lang w:eastAsia="nl-NL"/>
        </w:rPr>
        <w:t>Brabants Heem ondersteunt een</w:t>
      </w:r>
      <w:r w:rsidRPr="00507B68">
        <w:rPr>
          <w:rFonts w:eastAsia="Times New Roman"/>
          <w:lang w:eastAsia="nl-NL"/>
        </w:rPr>
        <w:t xml:space="preserve"> landelijk project Hisgis om alle kadastrale kaarten van 1832 beschikbaar te krijgen via internet. (Hisgis= Hist. Ge</w:t>
      </w:r>
      <w:r>
        <w:rPr>
          <w:rFonts w:eastAsia="Times New Roman"/>
          <w:lang w:eastAsia="nl-NL"/>
        </w:rPr>
        <w:t xml:space="preserve">ografisch Informatie Systeem). </w:t>
      </w:r>
      <w:r w:rsidRPr="00507B68">
        <w:rPr>
          <w:rFonts w:eastAsia="Times New Roman"/>
          <w:lang w:eastAsia="nl-NL"/>
        </w:rPr>
        <w:t xml:space="preserve">In 2016 kwamen Hisgis-kaarten beschikbaar die in een aantal gemeenten zijn geconverteerd uit eerder opgeslagen Haza-data gegevens. </w:t>
      </w:r>
      <w:r>
        <w:rPr>
          <w:rFonts w:eastAsia="Times New Roman"/>
          <w:lang w:eastAsia="nl-NL"/>
        </w:rPr>
        <w:t xml:space="preserve">De geplande uitgaven voor 2016 lopen via deze reservering over naar </w:t>
      </w:r>
      <w:r w:rsidRPr="00507B68">
        <w:rPr>
          <w:rFonts w:eastAsia="Times New Roman"/>
          <w:lang w:eastAsia="nl-NL"/>
        </w:rPr>
        <w:t>2017</w:t>
      </w:r>
      <w:r>
        <w:rPr>
          <w:rFonts w:eastAsia="Times New Roman"/>
          <w:lang w:eastAsia="nl-NL"/>
        </w:rPr>
        <w:t xml:space="preserve"> ten behoeve van een verder vervolg in andere gemeenten in Noord-Brabant.</w:t>
      </w:r>
    </w:p>
    <w:p w14:paraId="34CDA494" w14:textId="77777777" w:rsidR="00311744" w:rsidRDefault="00311744" w:rsidP="00E01F4B">
      <w:pPr>
        <w:keepNext/>
        <w:keepLines/>
        <w:widowControl w:val="0"/>
        <w:numPr>
          <w:ilvl w:val="2"/>
          <w:numId w:val="2"/>
        </w:numPr>
        <w:spacing w:after="0" w:line="240" w:lineRule="auto"/>
        <w:rPr>
          <w:rFonts w:eastAsia="Times New Roman"/>
          <w:u w:val="single"/>
          <w:lang w:eastAsia="nl-NL"/>
        </w:rPr>
      </w:pPr>
      <w:r>
        <w:rPr>
          <w:rFonts w:eastAsia="Times New Roman"/>
          <w:u w:val="single"/>
          <w:lang w:eastAsia="nl-NL"/>
        </w:rPr>
        <w:t>Project Collectie Registratie Systeem</w:t>
      </w:r>
      <w:r w:rsidR="00507B68">
        <w:rPr>
          <w:rFonts w:eastAsia="Times New Roman"/>
          <w:u w:val="single"/>
          <w:lang w:eastAsia="nl-NL"/>
        </w:rPr>
        <w:t xml:space="preserve"> </w:t>
      </w:r>
      <w:r w:rsidR="00E01F4B" w:rsidRPr="00E01F4B">
        <w:rPr>
          <w:rFonts w:eastAsia="Times New Roman"/>
          <w:u w:val="single"/>
          <w:lang w:eastAsia="nl-NL"/>
        </w:rPr>
        <w:t xml:space="preserve">( € </w:t>
      </w:r>
      <w:r w:rsidR="00E01F4B">
        <w:rPr>
          <w:rFonts w:eastAsia="Times New Roman"/>
          <w:u w:val="single"/>
          <w:lang w:eastAsia="nl-NL"/>
        </w:rPr>
        <w:t>6219</w:t>
      </w:r>
      <w:r w:rsidR="00E01F4B" w:rsidRPr="00E01F4B">
        <w:rPr>
          <w:rFonts w:eastAsia="Times New Roman"/>
          <w:u w:val="single"/>
          <w:lang w:eastAsia="nl-NL"/>
        </w:rPr>
        <w:t>,-)</w:t>
      </w:r>
    </w:p>
    <w:p w14:paraId="502FA066" w14:textId="77777777" w:rsidR="00507B68" w:rsidRPr="00507B68" w:rsidRDefault="00E01F4B" w:rsidP="00507B68">
      <w:pPr>
        <w:keepNext/>
        <w:keepLines/>
        <w:widowControl w:val="0"/>
        <w:spacing w:after="0" w:line="240" w:lineRule="auto"/>
        <w:ind w:left="1224"/>
        <w:rPr>
          <w:rFonts w:eastAsia="Times New Roman"/>
          <w:lang w:eastAsia="nl-NL"/>
        </w:rPr>
      </w:pPr>
      <w:r w:rsidRPr="00E01F4B">
        <w:rPr>
          <w:rFonts w:eastAsia="Times New Roman"/>
          <w:lang w:eastAsia="nl-NL"/>
        </w:rPr>
        <w:t>Door Erfgoed Brabant wordt een Collectie Registratie Systeem aangeboden, dat is afgestemd op de behoeften van de kringen en worden cursussen en gebruikersbijeenkomsten georganiseerd. De data van het Collectie Registratie Systeem worden opgeslagen in de Brabant Cloud.</w:t>
      </w:r>
      <w:r>
        <w:rPr>
          <w:rFonts w:eastAsia="Times New Roman"/>
          <w:lang w:eastAsia="nl-NL"/>
        </w:rPr>
        <w:t xml:space="preserve"> </w:t>
      </w:r>
      <w:r w:rsidRPr="00E01F4B">
        <w:rPr>
          <w:rFonts w:eastAsia="Times New Roman"/>
          <w:lang w:eastAsia="nl-NL"/>
        </w:rPr>
        <w:t>De geplande uitgaven voor 2016 lopen via deze reservering over naar 2017</w:t>
      </w:r>
      <w:r>
        <w:rPr>
          <w:rFonts w:eastAsia="Times New Roman"/>
          <w:lang w:eastAsia="nl-NL"/>
        </w:rPr>
        <w:t>.</w:t>
      </w:r>
    </w:p>
    <w:p w14:paraId="4E2952B4" w14:textId="77777777" w:rsidR="00311744" w:rsidRDefault="00311744" w:rsidP="00311744">
      <w:pPr>
        <w:keepNext/>
        <w:keepLines/>
        <w:widowControl w:val="0"/>
        <w:numPr>
          <w:ilvl w:val="2"/>
          <w:numId w:val="2"/>
        </w:numPr>
        <w:spacing w:after="0" w:line="240" w:lineRule="auto"/>
        <w:rPr>
          <w:rFonts w:eastAsia="Times New Roman"/>
          <w:u w:val="single"/>
          <w:lang w:eastAsia="nl-NL"/>
        </w:rPr>
      </w:pPr>
      <w:r>
        <w:rPr>
          <w:rFonts w:eastAsia="Times New Roman"/>
          <w:u w:val="single"/>
          <w:lang w:eastAsia="nl-NL"/>
        </w:rPr>
        <w:t>Social media</w:t>
      </w:r>
    </w:p>
    <w:p w14:paraId="2256A194" w14:textId="77777777" w:rsidR="00E01F4B" w:rsidRPr="00E01F4B" w:rsidRDefault="002B6F2B" w:rsidP="00E01F4B">
      <w:pPr>
        <w:keepNext/>
        <w:keepLines/>
        <w:widowControl w:val="0"/>
        <w:spacing w:after="0" w:line="240" w:lineRule="auto"/>
        <w:ind w:left="1224"/>
        <w:rPr>
          <w:rFonts w:eastAsia="Times New Roman"/>
          <w:lang w:eastAsia="nl-NL"/>
        </w:rPr>
      </w:pPr>
      <w:r w:rsidRPr="002B6F2B">
        <w:rPr>
          <w:rFonts w:eastAsia="Times New Roman"/>
          <w:lang w:eastAsia="nl-NL"/>
        </w:rPr>
        <w:t xml:space="preserve">In 2016 is een begin gemaakt met de organisatie van cursussen voor heemkundekringen in het gebruik van social media. Er komt </w:t>
      </w:r>
      <w:r>
        <w:rPr>
          <w:rFonts w:eastAsia="Times New Roman"/>
          <w:lang w:eastAsia="nl-NL"/>
        </w:rPr>
        <w:t xml:space="preserve">in 2017 </w:t>
      </w:r>
      <w:r w:rsidRPr="002B6F2B">
        <w:rPr>
          <w:rFonts w:eastAsia="Times New Roman"/>
          <w:lang w:eastAsia="nl-NL"/>
        </w:rPr>
        <w:t>een (vervolg)cursus</w:t>
      </w:r>
      <w:r>
        <w:rPr>
          <w:rFonts w:eastAsia="Times New Roman"/>
          <w:lang w:eastAsia="nl-NL"/>
        </w:rPr>
        <w:t xml:space="preserve">. </w:t>
      </w:r>
      <w:r w:rsidRPr="002B6F2B">
        <w:rPr>
          <w:rFonts w:eastAsia="Times New Roman"/>
          <w:lang w:eastAsia="nl-NL"/>
        </w:rPr>
        <w:t>De geplande uitgaven voor 2016 lopen via deze reservering over naar 2017.</w:t>
      </w:r>
    </w:p>
    <w:p w14:paraId="70816A9A" w14:textId="77777777" w:rsidR="00311744" w:rsidRDefault="00311744" w:rsidP="00311744">
      <w:pPr>
        <w:keepNext/>
        <w:keepLines/>
        <w:widowControl w:val="0"/>
        <w:numPr>
          <w:ilvl w:val="2"/>
          <w:numId w:val="2"/>
        </w:numPr>
        <w:spacing w:after="0" w:line="240" w:lineRule="auto"/>
        <w:rPr>
          <w:rFonts w:eastAsia="Times New Roman"/>
          <w:u w:val="single"/>
          <w:lang w:eastAsia="nl-NL"/>
        </w:rPr>
      </w:pPr>
      <w:r>
        <w:rPr>
          <w:rFonts w:eastAsia="Times New Roman"/>
          <w:u w:val="single"/>
          <w:lang w:eastAsia="nl-NL"/>
        </w:rPr>
        <w:t>Tijdschrift In Brabant</w:t>
      </w:r>
    </w:p>
    <w:p w14:paraId="2FE38CDC" w14:textId="77777777" w:rsidR="00E01F4B" w:rsidRPr="00E01F4B" w:rsidRDefault="002B6F2B" w:rsidP="00E01F4B">
      <w:pPr>
        <w:keepNext/>
        <w:keepLines/>
        <w:widowControl w:val="0"/>
        <w:spacing w:after="0" w:line="240" w:lineRule="auto"/>
        <w:ind w:left="1224"/>
        <w:rPr>
          <w:rFonts w:eastAsia="Times New Roman"/>
          <w:lang w:eastAsia="nl-NL"/>
        </w:rPr>
      </w:pPr>
      <w:r w:rsidRPr="002B6F2B">
        <w:rPr>
          <w:rFonts w:eastAsia="Times New Roman"/>
          <w:lang w:eastAsia="nl-NL"/>
        </w:rPr>
        <w:t xml:space="preserve">Brabants Heem wil het voortbestaan van het tijdschrift In Brabant als kennisbron voor heemkundigen en zij die in cultureel erfgoed geïnteresseerd zijn, mede garanderen. Het bestuur van Brabants Heem is vertegenwoordigd in de redactie van het tijdschrift. </w:t>
      </w:r>
      <w:r>
        <w:rPr>
          <w:rFonts w:eastAsia="Times New Roman"/>
          <w:lang w:eastAsia="nl-NL"/>
        </w:rPr>
        <w:t xml:space="preserve">Brabants Heem </w:t>
      </w:r>
      <w:r w:rsidRPr="002B6F2B">
        <w:rPr>
          <w:rFonts w:eastAsia="Times New Roman"/>
          <w:lang w:eastAsia="nl-NL"/>
        </w:rPr>
        <w:t>wil meewerken aan campagnes met als doel uitbreiding van het aantal lezers en abonnees, vooral onder heemkundigen. De geplande uitgaven voor 2016 lopen via deze reservering over naar 2017</w:t>
      </w:r>
      <w:r w:rsidR="00E83F8F">
        <w:rPr>
          <w:rFonts w:eastAsia="Times New Roman"/>
          <w:lang w:eastAsia="nl-NL"/>
        </w:rPr>
        <w:t xml:space="preserve"> </w:t>
      </w:r>
      <w:r w:rsidRPr="002B6F2B">
        <w:rPr>
          <w:rFonts w:eastAsia="Times New Roman"/>
          <w:lang w:eastAsia="nl-NL"/>
        </w:rPr>
        <w:t>voor een campagne onder heemkundigen teneinde abonnees te werven voor het tijdschrift In Brabant.</w:t>
      </w:r>
    </w:p>
    <w:p w14:paraId="479F9196" w14:textId="77777777" w:rsidR="00311744" w:rsidRDefault="00311744" w:rsidP="00311744">
      <w:pPr>
        <w:keepNext/>
        <w:keepLines/>
        <w:widowControl w:val="0"/>
        <w:numPr>
          <w:ilvl w:val="2"/>
          <w:numId w:val="2"/>
        </w:numPr>
        <w:spacing w:after="0" w:line="240" w:lineRule="auto"/>
        <w:rPr>
          <w:rFonts w:eastAsia="Times New Roman"/>
          <w:u w:val="single"/>
          <w:lang w:eastAsia="nl-NL"/>
        </w:rPr>
      </w:pPr>
      <w:r>
        <w:rPr>
          <w:rFonts w:eastAsia="Times New Roman"/>
          <w:u w:val="single"/>
          <w:lang w:eastAsia="nl-NL"/>
        </w:rPr>
        <w:t>Educatie en Erfgoedtoerisme</w:t>
      </w:r>
    </w:p>
    <w:p w14:paraId="4FA11423" w14:textId="77777777" w:rsidR="00E01F4B" w:rsidRPr="00E01F4B" w:rsidRDefault="00E83F8F" w:rsidP="00E01F4B">
      <w:pPr>
        <w:keepNext/>
        <w:keepLines/>
        <w:widowControl w:val="0"/>
        <w:spacing w:after="0" w:line="240" w:lineRule="auto"/>
        <w:ind w:left="1224"/>
        <w:rPr>
          <w:rFonts w:eastAsia="Times New Roman"/>
          <w:lang w:eastAsia="nl-NL"/>
        </w:rPr>
      </w:pPr>
      <w:r w:rsidRPr="00E83F8F">
        <w:rPr>
          <w:rFonts w:eastAsia="Times New Roman"/>
          <w:lang w:eastAsia="nl-NL"/>
        </w:rPr>
        <w:t>Brabants Heem wil in 2017 aandacht schenken aan verbreding van de verspreiding van cultureel erfgoed via erfgoedtoerisme en recreatie. Samen met onze samenwerkingspartners willen we heemkundekringen stimuleren aansluiting te zoeken bij initiatieven op het gebied van recreatie en erfgoedtoerisme. Via het begeleidingstraject en mogelijk workshops en cursussen worden heemkundekringen gestimuleerd om hiervoor aansluiting te zoeken bij onderwijs, bedrijfsleven en streekorganisaties.</w:t>
      </w:r>
      <w:r>
        <w:rPr>
          <w:rFonts w:eastAsia="Times New Roman"/>
          <w:lang w:eastAsia="nl-NL"/>
        </w:rPr>
        <w:t xml:space="preserve"> </w:t>
      </w:r>
      <w:r w:rsidRPr="00E83F8F">
        <w:rPr>
          <w:rFonts w:eastAsia="Times New Roman"/>
          <w:lang w:eastAsia="nl-NL"/>
        </w:rPr>
        <w:t>De geplande uitgaven voor 2016 lopen via deze reservering over naar 2017</w:t>
      </w:r>
      <w:r>
        <w:rPr>
          <w:rFonts w:eastAsia="Times New Roman"/>
          <w:lang w:eastAsia="nl-NL"/>
        </w:rPr>
        <w:t>.</w:t>
      </w:r>
    </w:p>
    <w:p w14:paraId="718E6B16" w14:textId="77777777" w:rsidR="00311744" w:rsidRDefault="00311744" w:rsidP="00311744">
      <w:pPr>
        <w:keepNext/>
        <w:keepLines/>
        <w:widowControl w:val="0"/>
        <w:numPr>
          <w:ilvl w:val="2"/>
          <w:numId w:val="2"/>
        </w:numPr>
        <w:spacing w:after="0" w:line="240" w:lineRule="auto"/>
        <w:rPr>
          <w:rFonts w:eastAsia="Times New Roman"/>
          <w:u w:val="single"/>
          <w:lang w:eastAsia="nl-NL"/>
        </w:rPr>
      </w:pPr>
      <w:r>
        <w:rPr>
          <w:rFonts w:eastAsia="Times New Roman"/>
          <w:u w:val="single"/>
          <w:lang w:eastAsia="nl-NL"/>
        </w:rPr>
        <w:t>Immaterieel cultureel erfgoed</w:t>
      </w:r>
    </w:p>
    <w:p w14:paraId="7FAF2C2A" w14:textId="77777777" w:rsidR="003F5F5E" w:rsidRDefault="00E83F8F" w:rsidP="00E01F4B">
      <w:pPr>
        <w:keepNext/>
        <w:keepLines/>
        <w:widowControl w:val="0"/>
        <w:spacing w:after="0" w:line="240" w:lineRule="auto"/>
        <w:ind w:left="1224"/>
        <w:rPr>
          <w:rFonts w:eastAsia="Times New Roman"/>
          <w:lang w:eastAsia="nl-NL"/>
        </w:rPr>
      </w:pPr>
      <w:r w:rsidRPr="00E83F8F">
        <w:rPr>
          <w:rFonts w:eastAsia="Times New Roman"/>
          <w:lang w:eastAsia="nl-NL"/>
        </w:rPr>
        <w:t xml:space="preserve">Brabants Heem wil in 2017 aandacht schenken aan verbreding van de verspreiding van cultureel erfgoed via erfgoedtoerisme en recreatie. In 2017 wordt verder gegaan met het organiseren </w:t>
      </w:r>
      <w:r>
        <w:rPr>
          <w:rFonts w:eastAsia="Times New Roman"/>
          <w:lang w:eastAsia="nl-NL"/>
        </w:rPr>
        <w:t xml:space="preserve">van bijeenkomsten en cursussen </w:t>
      </w:r>
      <w:r w:rsidRPr="00E83F8F">
        <w:rPr>
          <w:rFonts w:eastAsia="Times New Roman"/>
          <w:lang w:eastAsia="nl-NL"/>
        </w:rPr>
        <w:t>om een breder en ook jonger publiek bekend te maken met heemkunde en cultureel erfgoed en meer jongeren hierbij te betrekken.</w:t>
      </w:r>
      <w:r>
        <w:rPr>
          <w:rFonts w:eastAsia="Times New Roman"/>
          <w:lang w:eastAsia="nl-NL"/>
        </w:rPr>
        <w:t xml:space="preserve"> Het gaat daarbij om het v</w:t>
      </w:r>
      <w:r w:rsidRPr="00E83F8F">
        <w:rPr>
          <w:rFonts w:eastAsia="Times New Roman"/>
          <w:lang w:eastAsia="nl-NL"/>
        </w:rPr>
        <w:t>erbreden van de verspreiding van cultureel erfgoed via erfgoedtoerisme en recreatie. Het stimuleren van Heemkundekringen via een begeleidingstraject en mogelijk workshops en cursussen om aansluiting te zoeken bij initiatieven samen met onderwijs, bedrijfsleven en streekorganisaties</w:t>
      </w:r>
      <w:r>
        <w:rPr>
          <w:rFonts w:eastAsia="Times New Roman"/>
          <w:lang w:eastAsia="nl-NL"/>
        </w:rPr>
        <w:t>.</w:t>
      </w:r>
      <w:r w:rsidRPr="00E83F8F">
        <w:t xml:space="preserve"> </w:t>
      </w:r>
      <w:r w:rsidRPr="00E83F8F">
        <w:rPr>
          <w:rFonts w:eastAsia="Times New Roman"/>
          <w:lang w:eastAsia="nl-NL"/>
        </w:rPr>
        <w:t>De geplande uitgaven voor 2016 lopen via deze reservering over naar 2017.</w:t>
      </w:r>
    </w:p>
    <w:p w14:paraId="7E3E4D27" w14:textId="77777777" w:rsidR="00E01F4B" w:rsidRDefault="003F5F5E" w:rsidP="00E01F4B">
      <w:pPr>
        <w:keepNext/>
        <w:keepLines/>
        <w:widowControl w:val="0"/>
        <w:spacing w:after="0" w:line="240" w:lineRule="auto"/>
        <w:ind w:left="1224"/>
        <w:rPr>
          <w:rFonts w:eastAsia="Times New Roman"/>
          <w:lang w:eastAsia="nl-NL"/>
        </w:rPr>
      </w:pPr>
      <w:r>
        <w:rPr>
          <w:rFonts w:eastAsia="Times New Roman"/>
          <w:lang w:eastAsia="nl-NL"/>
        </w:rPr>
        <w:br w:type="page"/>
      </w:r>
    </w:p>
    <w:p w14:paraId="3722C1C9" w14:textId="77777777" w:rsidR="00311744" w:rsidRDefault="00311744" w:rsidP="003F5F5E">
      <w:pPr>
        <w:widowControl w:val="0"/>
        <w:numPr>
          <w:ilvl w:val="2"/>
          <w:numId w:val="2"/>
        </w:numPr>
        <w:spacing w:after="0" w:line="240" w:lineRule="auto"/>
        <w:ind w:left="1225" w:hanging="505"/>
        <w:rPr>
          <w:rFonts w:eastAsia="Times New Roman"/>
          <w:u w:val="single"/>
          <w:lang w:eastAsia="nl-NL"/>
        </w:rPr>
      </w:pPr>
      <w:r>
        <w:rPr>
          <w:rFonts w:eastAsia="Times New Roman"/>
          <w:u w:val="single"/>
          <w:lang w:eastAsia="nl-NL"/>
        </w:rPr>
        <w:lastRenderedPageBreak/>
        <w:t>Monumentenzorg</w:t>
      </w:r>
    </w:p>
    <w:p w14:paraId="4B711628" w14:textId="77777777" w:rsidR="00E01F4B" w:rsidRPr="00E01F4B" w:rsidRDefault="003F5F5E" w:rsidP="003F5F5E">
      <w:pPr>
        <w:keepNext/>
        <w:keepLines/>
        <w:spacing w:after="0" w:line="240" w:lineRule="auto"/>
        <w:ind w:left="1225"/>
        <w:rPr>
          <w:rFonts w:eastAsia="Times New Roman"/>
          <w:lang w:eastAsia="nl-NL"/>
        </w:rPr>
      </w:pPr>
      <w:r>
        <w:rPr>
          <w:rFonts w:eastAsia="Times New Roman"/>
          <w:lang w:eastAsia="nl-NL"/>
        </w:rPr>
        <w:t xml:space="preserve">Brabants heem wil </w:t>
      </w:r>
      <w:r w:rsidR="00E83F8F" w:rsidRPr="00E83F8F">
        <w:rPr>
          <w:rFonts w:eastAsia="Times New Roman"/>
          <w:lang w:eastAsia="nl-NL"/>
        </w:rPr>
        <w:t>met andere organisaties in het erfgoedveld meewerken aan het creëren van een netwerk Monumentenzorg, waarin heemkundekringen participeren o.a. via de organisatie van lokaal te organiseren Erfgoeddagen</w:t>
      </w:r>
      <w:r>
        <w:rPr>
          <w:rFonts w:eastAsia="Times New Roman"/>
          <w:lang w:eastAsia="nl-NL"/>
        </w:rPr>
        <w:t xml:space="preserve">. </w:t>
      </w:r>
      <w:r w:rsidRPr="003F5F5E">
        <w:rPr>
          <w:rFonts w:eastAsia="Times New Roman"/>
          <w:lang w:eastAsia="nl-NL"/>
        </w:rPr>
        <w:t xml:space="preserve">Tijdens zo’n </w:t>
      </w:r>
      <w:bookmarkStart w:id="15" w:name="_GoBack"/>
      <w:bookmarkEnd w:id="15"/>
      <w:r w:rsidRPr="003F5F5E">
        <w:rPr>
          <w:rFonts w:eastAsia="Times New Roman"/>
          <w:lang w:eastAsia="nl-NL"/>
        </w:rPr>
        <w:t>“erfgoeddag” kunnen alle partijen op het gebied van erfgoed zich presenteren. Te denken valt aan dialect, archeologie, literatuur, volkskunde etc. De opzet van deze dagen vraagt samenwerking van alle op deze diverse terreinen actieve organisaties. Het aantal lokaal te organiseren erfgoeddagen zou geleidelijk moeten worden uitgebreid. In het verlengde hiervan streeft Brabants Heem ernaar om op provinciale schaal de zorg voor en het behoud/herbestemming van monumenten weer een volwaardige plaats te geven binnen het erfgoedveld. Hiervoor wil Brabants Heem proberen de verschillende partijen bij elkaar te brengen.</w:t>
      </w:r>
      <w:r w:rsidRPr="003F5F5E">
        <w:t xml:space="preserve"> B</w:t>
      </w:r>
      <w:r>
        <w:t>rabants heem wil b</w:t>
      </w:r>
      <w:r w:rsidRPr="003F5F5E">
        <w:t>lijvend participeren in de zorg voor het behoud van historische gebouwen en dorpsgezichten. Dit o.m. door bundeling van krachten op monumentengebied via de lokaal te organiseren erfgoeddagen, de Stichting de Brabantse Boerderij en het Monumentenhuis</w:t>
      </w:r>
      <w:r>
        <w:t>.</w:t>
      </w:r>
      <w:r w:rsidRPr="003F5F5E">
        <w:t xml:space="preserve"> </w:t>
      </w:r>
      <w:r w:rsidRPr="003F5F5E">
        <w:rPr>
          <w:rFonts w:eastAsia="Times New Roman"/>
          <w:lang w:eastAsia="nl-NL"/>
        </w:rPr>
        <w:t>De geplande uitgaven voor 2016 lopen via deze reservering over naar 2017.</w:t>
      </w:r>
    </w:p>
    <w:p w14:paraId="4C6BEA13" w14:textId="77777777" w:rsidR="00311744" w:rsidRDefault="00311744" w:rsidP="00311744">
      <w:pPr>
        <w:keepNext/>
        <w:keepLines/>
        <w:widowControl w:val="0"/>
        <w:numPr>
          <w:ilvl w:val="2"/>
          <w:numId w:val="2"/>
        </w:numPr>
        <w:spacing w:after="0" w:line="240" w:lineRule="auto"/>
        <w:rPr>
          <w:rFonts w:eastAsia="Times New Roman"/>
          <w:u w:val="single"/>
          <w:lang w:eastAsia="nl-NL"/>
        </w:rPr>
      </w:pPr>
      <w:r>
        <w:rPr>
          <w:rFonts w:eastAsia="Times New Roman"/>
          <w:u w:val="single"/>
          <w:lang w:eastAsia="nl-NL"/>
        </w:rPr>
        <w:t>Boerderijenpluim</w:t>
      </w:r>
    </w:p>
    <w:p w14:paraId="62FFCA2B" w14:textId="77777777" w:rsidR="00E01F4B" w:rsidRPr="003F5F5E" w:rsidRDefault="003F5F5E" w:rsidP="00E01F4B">
      <w:pPr>
        <w:keepNext/>
        <w:keepLines/>
        <w:widowControl w:val="0"/>
        <w:spacing w:after="0" w:line="240" w:lineRule="auto"/>
        <w:ind w:left="1224"/>
        <w:rPr>
          <w:rFonts w:eastAsia="Times New Roman"/>
          <w:lang w:eastAsia="nl-NL"/>
        </w:rPr>
      </w:pPr>
      <w:r>
        <w:rPr>
          <w:rFonts w:eastAsia="Times New Roman"/>
          <w:lang w:eastAsia="nl-NL"/>
        </w:rPr>
        <w:t>Brabants heem draagt elke twee jaar bij</w:t>
      </w:r>
      <w:r w:rsidRPr="003F5F5E">
        <w:rPr>
          <w:rFonts w:eastAsia="Times New Roman"/>
          <w:lang w:eastAsia="nl-NL"/>
        </w:rPr>
        <w:t xml:space="preserve"> in uitreiking “Boerderijpluim” van de Stichting De Brabantse Boerderij</w:t>
      </w:r>
      <w:r>
        <w:rPr>
          <w:rFonts w:eastAsia="Times New Roman"/>
          <w:lang w:eastAsia="nl-NL"/>
        </w:rPr>
        <w:t xml:space="preserve">. Jaarlijks is daarvoor ruimte in de begroting gereserveerd. </w:t>
      </w:r>
      <w:r w:rsidRPr="003F5F5E">
        <w:rPr>
          <w:rFonts w:eastAsia="Times New Roman"/>
          <w:lang w:eastAsia="nl-NL"/>
        </w:rPr>
        <w:t xml:space="preserve">De </w:t>
      </w:r>
      <w:r>
        <w:rPr>
          <w:rFonts w:eastAsia="Times New Roman"/>
          <w:lang w:eastAsia="nl-NL"/>
        </w:rPr>
        <w:t>begrote ruimte</w:t>
      </w:r>
      <w:r w:rsidRPr="003F5F5E">
        <w:rPr>
          <w:rFonts w:eastAsia="Times New Roman"/>
          <w:lang w:eastAsia="nl-NL"/>
        </w:rPr>
        <w:t xml:space="preserve"> </w:t>
      </w:r>
      <w:r>
        <w:rPr>
          <w:rFonts w:eastAsia="Times New Roman"/>
          <w:lang w:eastAsia="nl-NL"/>
        </w:rPr>
        <w:t>in</w:t>
      </w:r>
      <w:r w:rsidRPr="003F5F5E">
        <w:rPr>
          <w:rFonts w:eastAsia="Times New Roman"/>
          <w:lang w:eastAsia="nl-NL"/>
        </w:rPr>
        <w:t xml:space="preserve"> 2016 lo</w:t>
      </w:r>
      <w:r>
        <w:rPr>
          <w:rFonts w:eastAsia="Times New Roman"/>
          <w:lang w:eastAsia="nl-NL"/>
        </w:rPr>
        <w:t>opt</w:t>
      </w:r>
      <w:r w:rsidRPr="003F5F5E">
        <w:rPr>
          <w:rFonts w:eastAsia="Times New Roman"/>
          <w:lang w:eastAsia="nl-NL"/>
        </w:rPr>
        <w:t xml:space="preserve"> via deze reservering over naar 2017.</w:t>
      </w:r>
    </w:p>
    <w:p w14:paraId="09FBC9B6" w14:textId="77777777" w:rsidR="00D106FA" w:rsidRDefault="00D106FA" w:rsidP="00226D34">
      <w:pPr>
        <w:spacing w:after="0" w:line="240" w:lineRule="auto"/>
        <w:ind w:left="360"/>
        <w:rPr>
          <w:rFonts w:eastAsia="Times New Roman"/>
          <w:lang w:eastAsia="nl-NL"/>
        </w:rPr>
      </w:pPr>
    </w:p>
    <w:p w14:paraId="1B7608C9" w14:textId="77777777" w:rsidR="00226D34" w:rsidRPr="00124C4B" w:rsidRDefault="00226D34" w:rsidP="00226D34">
      <w:pPr>
        <w:spacing w:after="0" w:line="240" w:lineRule="auto"/>
        <w:ind w:left="360"/>
        <w:rPr>
          <w:rFonts w:eastAsia="Times New Roman"/>
          <w:lang w:eastAsia="nl-NL"/>
        </w:rPr>
      </w:pPr>
      <w:r w:rsidRPr="00124C4B">
        <w:rPr>
          <w:rFonts w:eastAsia="Times New Roman"/>
          <w:lang w:eastAsia="nl-NL"/>
        </w:rPr>
        <w:t xml:space="preserve">Aldus </w:t>
      </w:r>
      <w:r w:rsidR="00B7099E">
        <w:rPr>
          <w:rFonts w:eastAsia="Times New Roman"/>
          <w:lang w:eastAsia="nl-NL"/>
        </w:rPr>
        <w:t>besloten en vastgesteld</w:t>
      </w:r>
      <w:r w:rsidR="003B74E1">
        <w:rPr>
          <w:rFonts w:eastAsia="Times New Roman"/>
          <w:lang w:eastAsia="nl-NL"/>
        </w:rPr>
        <w:t xml:space="preserve"> </w:t>
      </w:r>
      <w:r w:rsidR="00C079A5">
        <w:rPr>
          <w:rFonts w:eastAsia="Times New Roman"/>
          <w:lang w:eastAsia="nl-NL"/>
        </w:rPr>
        <w:t xml:space="preserve">in </w:t>
      </w:r>
      <w:r w:rsidRPr="00124C4B">
        <w:rPr>
          <w:rFonts w:eastAsia="Times New Roman"/>
          <w:lang w:eastAsia="nl-NL"/>
        </w:rPr>
        <w:t>de bestuursvergadering van de Stichting Brabants Heem</w:t>
      </w:r>
      <w:r w:rsidR="00C079A5">
        <w:rPr>
          <w:rFonts w:eastAsia="Times New Roman"/>
          <w:lang w:eastAsia="nl-NL"/>
        </w:rPr>
        <w:t xml:space="preserve"> </w:t>
      </w:r>
      <w:r w:rsidR="00B7099E">
        <w:rPr>
          <w:rFonts w:eastAsia="Times New Roman"/>
          <w:lang w:eastAsia="nl-NL"/>
        </w:rPr>
        <w:t>en a</w:t>
      </w:r>
      <w:r w:rsidR="00C079A5">
        <w:rPr>
          <w:rFonts w:eastAsia="Times New Roman"/>
          <w:lang w:eastAsia="nl-NL"/>
        </w:rPr>
        <w:t xml:space="preserve">ansluitend </w:t>
      </w:r>
      <w:r w:rsidR="00B7099E">
        <w:rPr>
          <w:rFonts w:eastAsia="Times New Roman"/>
          <w:lang w:eastAsia="nl-NL"/>
        </w:rPr>
        <w:t>goedgekeurd</w:t>
      </w:r>
      <w:r w:rsidRPr="00124C4B">
        <w:rPr>
          <w:rFonts w:eastAsia="Times New Roman"/>
          <w:lang w:eastAsia="nl-NL"/>
        </w:rPr>
        <w:t xml:space="preserve"> in</w:t>
      </w:r>
      <w:r w:rsidR="00A42FE0">
        <w:rPr>
          <w:rFonts w:eastAsia="Times New Roman"/>
          <w:lang w:eastAsia="nl-NL"/>
        </w:rPr>
        <w:t xml:space="preserve"> de Raad van Aangeslotenen op</w:t>
      </w:r>
      <w:r w:rsidR="00CB4F59">
        <w:rPr>
          <w:rFonts w:eastAsia="Times New Roman"/>
          <w:lang w:eastAsia="nl-NL"/>
        </w:rPr>
        <w:t xml:space="preserve"> 19 november </w:t>
      </w:r>
      <w:r w:rsidR="00B7099E">
        <w:rPr>
          <w:rFonts w:eastAsia="Times New Roman"/>
          <w:lang w:eastAsia="nl-NL"/>
        </w:rPr>
        <w:t>2015</w:t>
      </w:r>
      <w:r w:rsidRPr="00124C4B">
        <w:rPr>
          <w:rFonts w:eastAsia="Times New Roman"/>
          <w:lang w:eastAsia="nl-NL"/>
        </w:rPr>
        <w:t>.</w:t>
      </w:r>
    </w:p>
    <w:p w14:paraId="1A3BCD4E" w14:textId="77777777" w:rsidR="00C079A5" w:rsidRDefault="00C079A5" w:rsidP="00226D34">
      <w:pPr>
        <w:spacing w:after="0" w:line="240" w:lineRule="auto"/>
        <w:ind w:left="360"/>
        <w:rPr>
          <w:rFonts w:eastAsia="Times New Roman"/>
          <w:lang w:eastAsia="nl-NL"/>
        </w:rPr>
      </w:pPr>
    </w:p>
    <w:p w14:paraId="033FEB5A" w14:textId="77777777" w:rsidR="00C079A5" w:rsidRDefault="00E01F4B" w:rsidP="00226D34">
      <w:pPr>
        <w:spacing w:after="0" w:line="240" w:lineRule="auto"/>
        <w:ind w:left="360"/>
        <w:rPr>
          <w:rFonts w:eastAsia="Times New Roman"/>
          <w:lang w:eastAsia="nl-NL"/>
        </w:rPr>
      </w:pPr>
      <w:r>
        <w:rPr>
          <w:rFonts w:eastAsia="Times New Roman"/>
          <w:lang w:eastAsia="nl-NL"/>
        </w:rPr>
        <w:t>Gilze</w:t>
      </w:r>
      <w:r w:rsidR="00B7099E">
        <w:rPr>
          <w:rFonts w:eastAsia="Times New Roman"/>
          <w:lang w:eastAsia="nl-NL"/>
        </w:rPr>
        <w:t xml:space="preserve">, </w:t>
      </w:r>
      <w:r>
        <w:rPr>
          <w:rFonts w:eastAsia="Times New Roman"/>
          <w:lang w:eastAsia="nl-NL"/>
        </w:rPr>
        <w:t>24</w:t>
      </w:r>
      <w:r w:rsidR="00CB4F59">
        <w:rPr>
          <w:rFonts w:eastAsia="Times New Roman"/>
          <w:lang w:eastAsia="nl-NL"/>
        </w:rPr>
        <w:t xml:space="preserve"> november </w:t>
      </w:r>
      <w:r>
        <w:rPr>
          <w:rFonts w:eastAsia="Times New Roman"/>
          <w:lang w:eastAsia="nl-NL"/>
        </w:rPr>
        <w:t>2016</w:t>
      </w:r>
    </w:p>
    <w:p w14:paraId="46349025" w14:textId="77777777" w:rsidR="00C079A5" w:rsidRDefault="00C079A5" w:rsidP="00226D34">
      <w:pPr>
        <w:spacing w:after="0" w:line="240" w:lineRule="auto"/>
        <w:ind w:left="360"/>
        <w:rPr>
          <w:rFonts w:eastAsia="Times New Roman"/>
          <w:lang w:eastAsia="nl-NL"/>
        </w:rPr>
      </w:pPr>
    </w:p>
    <w:p w14:paraId="698ABAFA" w14:textId="77777777" w:rsidR="00B7099E" w:rsidRDefault="00B7099E" w:rsidP="00640037">
      <w:pPr>
        <w:spacing w:after="0" w:line="240" w:lineRule="auto"/>
        <w:ind w:left="360"/>
        <w:rPr>
          <w:rFonts w:eastAsia="Times New Roman"/>
          <w:lang w:eastAsia="nl-NL"/>
        </w:rPr>
      </w:pPr>
    </w:p>
    <w:p w14:paraId="0A33EA02" w14:textId="77777777" w:rsidR="00723599" w:rsidRDefault="00226D34" w:rsidP="00723599">
      <w:pPr>
        <w:spacing w:after="0" w:line="240" w:lineRule="auto"/>
        <w:ind w:left="360"/>
        <w:rPr>
          <w:rFonts w:eastAsia="Times New Roman"/>
          <w:lang w:eastAsia="nl-NL"/>
        </w:rPr>
      </w:pPr>
      <w:r w:rsidRPr="00124C4B">
        <w:rPr>
          <w:rFonts w:eastAsia="Times New Roman"/>
          <w:lang w:eastAsia="nl-NL"/>
        </w:rPr>
        <w:t>Voorzitter,</w:t>
      </w:r>
      <w:r w:rsidR="00051A23" w:rsidRPr="00124C4B">
        <w:rPr>
          <w:rFonts w:eastAsia="Times New Roman"/>
          <w:lang w:eastAsia="nl-NL"/>
        </w:rPr>
        <w:t xml:space="preserve"> Henk Hellegers</w:t>
      </w:r>
      <w:r w:rsidR="00051A23" w:rsidRPr="00124C4B">
        <w:rPr>
          <w:rFonts w:eastAsia="Times New Roman"/>
          <w:lang w:eastAsia="nl-NL"/>
        </w:rPr>
        <w:tab/>
      </w:r>
      <w:r w:rsidR="00051A23" w:rsidRPr="00124C4B">
        <w:rPr>
          <w:rFonts w:eastAsia="Times New Roman"/>
          <w:lang w:eastAsia="nl-NL"/>
        </w:rPr>
        <w:tab/>
      </w:r>
      <w:r w:rsidR="00CB4F59">
        <w:rPr>
          <w:rFonts w:eastAsia="Times New Roman"/>
          <w:lang w:eastAsia="nl-NL"/>
        </w:rPr>
        <w:tab/>
      </w:r>
      <w:r w:rsidR="00CB4F59">
        <w:rPr>
          <w:rFonts w:eastAsia="Times New Roman"/>
          <w:lang w:eastAsia="nl-NL"/>
        </w:rPr>
        <w:tab/>
      </w:r>
      <w:r w:rsidR="00CB4F59">
        <w:rPr>
          <w:rFonts w:eastAsia="Times New Roman"/>
          <w:lang w:eastAsia="nl-NL"/>
        </w:rPr>
        <w:tab/>
      </w:r>
      <w:r w:rsidRPr="00124C4B">
        <w:rPr>
          <w:rFonts w:eastAsia="Times New Roman"/>
          <w:lang w:eastAsia="nl-NL"/>
        </w:rPr>
        <w:t>Secretaris,</w:t>
      </w:r>
      <w:r w:rsidR="00051A23" w:rsidRPr="00124C4B">
        <w:rPr>
          <w:rFonts w:eastAsia="Times New Roman"/>
          <w:lang w:eastAsia="nl-NL"/>
        </w:rPr>
        <w:t xml:space="preserve"> Harrie Boot</w:t>
      </w:r>
    </w:p>
    <w:p w14:paraId="04A4F265" w14:textId="77777777" w:rsidR="001B69D9" w:rsidRDefault="001B69D9" w:rsidP="00723599">
      <w:pPr>
        <w:spacing w:after="0" w:line="240" w:lineRule="auto"/>
        <w:ind w:left="360"/>
        <w:rPr>
          <w:rFonts w:eastAsia="Times New Roman"/>
          <w:lang w:eastAsia="nl-NL"/>
        </w:rPr>
      </w:pPr>
    </w:p>
    <w:p w14:paraId="46F3D1DA" w14:textId="77777777" w:rsidR="001B69D9" w:rsidRDefault="001B69D9" w:rsidP="00723599">
      <w:pPr>
        <w:spacing w:after="0" w:line="240" w:lineRule="auto"/>
        <w:ind w:left="360"/>
        <w:rPr>
          <w:rFonts w:eastAsia="Times New Roman"/>
          <w:lang w:eastAsia="nl-NL"/>
        </w:rPr>
      </w:pPr>
    </w:p>
    <w:p w14:paraId="12C664C6" w14:textId="77777777" w:rsidR="001B69D9" w:rsidRDefault="001B69D9" w:rsidP="00723599">
      <w:pPr>
        <w:spacing w:after="0" w:line="240" w:lineRule="auto"/>
        <w:ind w:left="360"/>
        <w:rPr>
          <w:rFonts w:eastAsia="Times New Roman"/>
          <w:lang w:eastAsia="nl-NL"/>
        </w:rPr>
      </w:pPr>
    </w:p>
    <w:p w14:paraId="6014CBD5" w14:textId="77777777" w:rsidR="001B69D9" w:rsidRDefault="001B69D9" w:rsidP="00723599">
      <w:pPr>
        <w:spacing w:after="0" w:line="240" w:lineRule="auto"/>
        <w:ind w:left="360"/>
        <w:rPr>
          <w:rFonts w:eastAsia="Times New Roman"/>
          <w:lang w:eastAsia="nl-NL"/>
        </w:rPr>
      </w:pPr>
    </w:p>
    <w:p w14:paraId="18DC844C" w14:textId="77777777" w:rsidR="001B69D9" w:rsidRDefault="001B69D9" w:rsidP="00723599">
      <w:pPr>
        <w:spacing w:after="0" w:line="240" w:lineRule="auto"/>
        <w:ind w:left="360"/>
        <w:rPr>
          <w:rFonts w:eastAsia="Times New Roman"/>
          <w:lang w:eastAsia="nl-NL"/>
        </w:rPr>
      </w:pPr>
    </w:p>
    <w:p w14:paraId="5ECC09E2" w14:textId="77777777" w:rsidR="001B69D9" w:rsidRDefault="001B69D9" w:rsidP="00723599">
      <w:pPr>
        <w:spacing w:after="0" w:line="240" w:lineRule="auto"/>
        <w:ind w:left="360"/>
        <w:rPr>
          <w:rFonts w:eastAsia="Times New Roman"/>
          <w:lang w:eastAsia="nl-NL"/>
        </w:rPr>
      </w:pPr>
    </w:p>
    <w:p w14:paraId="54A41EBB" w14:textId="77777777" w:rsidR="001B69D9" w:rsidRDefault="001B69D9" w:rsidP="00723599">
      <w:pPr>
        <w:spacing w:after="0" w:line="240" w:lineRule="auto"/>
        <w:ind w:left="360"/>
        <w:rPr>
          <w:rFonts w:eastAsia="Times New Roman"/>
          <w:lang w:eastAsia="nl-NL"/>
        </w:rPr>
      </w:pPr>
    </w:p>
    <w:p w14:paraId="373BE0E6" w14:textId="77777777" w:rsidR="001B69D9" w:rsidRDefault="001B69D9" w:rsidP="00723599">
      <w:pPr>
        <w:spacing w:after="0" w:line="240" w:lineRule="auto"/>
        <w:ind w:left="360"/>
        <w:rPr>
          <w:rFonts w:eastAsia="Times New Roman"/>
          <w:lang w:eastAsia="nl-NL"/>
        </w:rPr>
      </w:pPr>
    </w:p>
    <w:p w14:paraId="0F2F9FCA" w14:textId="77777777" w:rsidR="001B69D9" w:rsidRDefault="001B69D9" w:rsidP="00723599">
      <w:pPr>
        <w:spacing w:after="0" w:line="240" w:lineRule="auto"/>
        <w:ind w:left="360"/>
        <w:rPr>
          <w:rFonts w:eastAsia="Times New Roman"/>
          <w:lang w:eastAsia="nl-NL"/>
        </w:rPr>
      </w:pPr>
    </w:p>
    <w:p w14:paraId="3111BFC2" w14:textId="77777777" w:rsidR="001B69D9" w:rsidRDefault="001B69D9" w:rsidP="00723599">
      <w:pPr>
        <w:spacing w:after="0" w:line="240" w:lineRule="auto"/>
        <w:ind w:left="360"/>
        <w:rPr>
          <w:rFonts w:eastAsia="Times New Roman"/>
          <w:lang w:eastAsia="nl-NL"/>
        </w:rPr>
      </w:pPr>
    </w:p>
    <w:p w14:paraId="10F631DF" w14:textId="77777777" w:rsidR="001B69D9" w:rsidRDefault="001B69D9" w:rsidP="00723599">
      <w:pPr>
        <w:spacing w:after="0" w:line="240" w:lineRule="auto"/>
        <w:ind w:left="360"/>
        <w:rPr>
          <w:rFonts w:eastAsia="Times New Roman"/>
          <w:lang w:eastAsia="nl-NL"/>
        </w:rPr>
      </w:pPr>
    </w:p>
    <w:p w14:paraId="4FE3FAEC" w14:textId="77777777" w:rsidR="001B69D9" w:rsidRDefault="001B69D9" w:rsidP="00723599">
      <w:pPr>
        <w:spacing w:after="0" w:line="240" w:lineRule="auto"/>
        <w:ind w:left="360"/>
        <w:rPr>
          <w:rFonts w:eastAsia="Times New Roman"/>
          <w:lang w:eastAsia="nl-NL"/>
        </w:rPr>
      </w:pPr>
    </w:p>
    <w:p w14:paraId="781E1170" w14:textId="77777777" w:rsidR="001B69D9" w:rsidRDefault="001B69D9" w:rsidP="00723599">
      <w:pPr>
        <w:spacing w:after="0" w:line="240" w:lineRule="auto"/>
        <w:ind w:left="360"/>
        <w:rPr>
          <w:rFonts w:eastAsia="Times New Roman"/>
          <w:lang w:eastAsia="nl-NL"/>
        </w:rPr>
      </w:pPr>
    </w:p>
    <w:p w14:paraId="348FF07F" w14:textId="77777777" w:rsidR="001B69D9" w:rsidRDefault="001B69D9" w:rsidP="00723599">
      <w:pPr>
        <w:spacing w:after="0" w:line="240" w:lineRule="auto"/>
        <w:ind w:left="360"/>
        <w:rPr>
          <w:rFonts w:eastAsia="Times New Roman"/>
          <w:lang w:eastAsia="nl-NL"/>
        </w:rPr>
      </w:pPr>
    </w:p>
    <w:p w14:paraId="110A06E4" w14:textId="77777777" w:rsidR="001B69D9" w:rsidRPr="001B69D9" w:rsidRDefault="001B69D9" w:rsidP="001B69D9">
      <w:pPr>
        <w:rPr>
          <w:rFonts w:eastAsia="Times New Roman"/>
          <w:lang w:eastAsia="nl-NL"/>
        </w:rPr>
      </w:pPr>
      <w:r w:rsidRPr="001B69D9">
        <w:rPr>
          <w:rStyle w:val="Zwaar"/>
          <w:rFonts w:ascii="Calibri Light" w:eastAsia="Times New Roman" w:hAnsi="Calibri Light"/>
          <w:bCs w:val="0"/>
          <w:sz w:val="26"/>
          <w:szCs w:val="26"/>
        </w:rPr>
        <w:t>Bijlage: detailbegroting 2017</w:t>
      </w:r>
      <w:r w:rsidRPr="001B69D9">
        <w:rPr>
          <w:rFonts w:eastAsia="Times New Roman"/>
          <w:lang w:eastAsia="nl-NL"/>
        </w:rPr>
        <w:t xml:space="preserve"> </w:t>
      </w:r>
    </w:p>
    <w:p w14:paraId="48B708A2" w14:textId="77777777" w:rsidR="001B69D9" w:rsidRDefault="001B69D9" w:rsidP="00723599">
      <w:pPr>
        <w:spacing w:after="0" w:line="240" w:lineRule="auto"/>
        <w:ind w:left="360"/>
        <w:rPr>
          <w:rFonts w:eastAsia="Times New Roman"/>
          <w:lang w:eastAsia="nl-NL"/>
        </w:rPr>
      </w:pPr>
    </w:p>
    <w:p w14:paraId="30D30459" w14:textId="77777777" w:rsidR="004771AA" w:rsidRDefault="0075786B" w:rsidP="0085545C">
      <w:pPr>
        <w:rPr>
          <w:rFonts w:eastAsia="Times New Roman"/>
          <w:lang w:eastAsia="nl-NL"/>
        </w:rPr>
      </w:pPr>
      <w:r w:rsidRPr="00E01F4B">
        <w:rPr>
          <w:noProof/>
          <w:lang w:eastAsia="nl-NL"/>
        </w:rPr>
        <w:lastRenderedPageBreak/>
        <w:drawing>
          <wp:inline distT="0" distB="0" distL="0" distR="0" wp14:anchorId="317FB59C" wp14:editId="0B66E5EF">
            <wp:extent cx="5353050" cy="876300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050" cy="8763000"/>
                    </a:xfrm>
                    <a:prstGeom prst="rect">
                      <a:avLst/>
                    </a:prstGeom>
                    <a:noFill/>
                    <a:ln>
                      <a:noFill/>
                    </a:ln>
                  </pic:spPr>
                </pic:pic>
              </a:graphicData>
            </a:graphic>
          </wp:inline>
        </w:drawing>
      </w:r>
    </w:p>
    <w:sectPr w:rsidR="004771AA" w:rsidSect="0075786B">
      <w:headerReference w:type="default" r:id="rId14"/>
      <w:footerReference w:type="default" r:id="rId15"/>
      <w:headerReference w:type="first" r:id="rId16"/>
      <w:pgSz w:w="11906" w:h="16838"/>
      <w:pgMar w:top="1440" w:right="1440" w:bottom="1440" w:left="1440" w:header="709" w:footer="709"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Tjeu van Ras" w:date="2016-11-23T17:45:00Z" w:initials="TvR">
    <w:p w14:paraId="1899845D" w14:textId="5477A293" w:rsidR="00777282" w:rsidRDefault="00777282">
      <w:pPr>
        <w:pStyle w:val="Tekstopmerking"/>
      </w:pPr>
      <w:r>
        <w:rPr>
          <w:rStyle w:val="Verwijzingopmerking"/>
        </w:rPr>
        <w:annotationRef/>
      </w:r>
    </w:p>
  </w:comment>
  <w:comment w:id="8" w:author="Tjeu van Ras" w:date="2016-11-23T17:48:00Z" w:initials="TvR">
    <w:p w14:paraId="0CA4C37D" w14:textId="27EC3CF9" w:rsidR="00777282" w:rsidRDefault="00777282">
      <w:pPr>
        <w:pStyle w:val="Tekstopmerking"/>
      </w:pPr>
      <w:r>
        <w:rPr>
          <w:rStyle w:val="Verwijzingopmerking"/>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99845D" w15:done="0"/>
  <w15:commentEx w15:paraId="0CA4C3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8C0A0" w14:textId="77777777" w:rsidR="002E753D" w:rsidRDefault="002E753D" w:rsidP="00B77F92">
      <w:pPr>
        <w:spacing w:after="0" w:line="240" w:lineRule="auto"/>
      </w:pPr>
      <w:r>
        <w:separator/>
      </w:r>
    </w:p>
  </w:endnote>
  <w:endnote w:type="continuationSeparator" w:id="0">
    <w:p w14:paraId="2730B38E" w14:textId="77777777" w:rsidR="002E753D" w:rsidRDefault="002E753D" w:rsidP="00B77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234262"/>
      <w:docPartObj>
        <w:docPartGallery w:val="Page Numbers (Bottom of Page)"/>
        <w:docPartUnique/>
      </w:docPartObj>
    </w:sdtPr>
    <w:sdtEndPr/>
    <w:sdtContent>
      <w:p w14:paraId="453DB694" w14:textId="77777777" w:rsidR="0075786B" w:rsidRDefault="0075786B">
        <w:pPr>
          <w:pStyle w:val="Voettekst"/>
          <w:jc w:val="center"/>
        </w:pPr>
        <w:r>
          <w:t xml:space="preserve">Pag </w:t>
        </w:r>
        <w:r>
          <w:fldChar w:fldCharType="begin"/>
        </w:r>
        <w:r>
          <w:instrText>PAGE   \* MERGEFORMAT</w:instrText>
        </w:r>
        <w:r>
          <w:fldChar w:fldCharType="separate"/>
        </w:r>
        <w:r w:rsidR="00777282">
          <w:rPr>
            <w:noProof/>
          </w:rPr>
          <w:t>21</w:t>
        </w:r>
        <w:r>
          <w:fldChar w:fldCharType="end"/>
        </w:r>
      </w:p>
    </w:sdtContent>
  </w:sdt>
  <w:p w14:paraId="6B922E4B" w14:textId="77777777" w:rsidR="002033F3" w:rsidRDefault="002033F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5E461" w14:textId="77777777" w:rsidR="002E753D" w:rsidRDefault="002E753D" w:rsidP="00B77F92">
      <w:pPr>
        <w:spacing w:after="0" w:line="240" w:lineRule="auto"/>
      </w:pPr>
      <w:r>
        <w:separator/>
      </w:r>
    </w:p>
  </w:footnote>
  <w:footnote w:type="continuationSeparator" w:id="0">
    <w:p w14:paraId="093C32AB" w14:textId="77777777" w:rsidR="002E753D" w:rsidRDefault="002E753D" w:rsidP="00B77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0CF89" w14:textId="77777777" w:rsidR="00FC7F25" w:rsidRPr="00B77F92" w:rsidRDefault="0075786B" w:rsidP="00B77F92">
    <w:pPr>
      <w:spacing w:after="0" w:line="240" w:lineRule="auto"/>
      <w:jc w:val="right"/>
      <w:rPr>
        <w:rFonts w:ascii="Times New Roman" w:eastAsia="Times New Roman" w:hAnsi="Times New Roman"/>
        <w:sz w:val="24"/>
        <w:szCs w:val="24"/>
        <w:lang w:eastAsia="nl-NL"/>
      </w:rPr>
    </w:pPr>
    <w:r w:rsidRPr="00E1629C">
      <w:rPr>
        <w:rFonts w:ascii="Times New Roman" w:eastAsia="Times New Roman" w:hAnsi="Times New Roman"/>
        <w:noProof/>
        <w:sz w:val="24"/>
        <w:szCs w:val="24"/>
        <w:lang w:eastAsia="nl-NL"/>
      </w:rPr>
      <w:drawing>
        <wp:inline distT="0" distB="0" distL="0" distR="0" wp14:anchorId="301C8DD8" wp14:editId="527A5D14">
          <wp:extent cx="1800225" cy="762000"/>
          <wp:effectExtent l="0" t="0" r="0" b="0"/>
          <wp:docPr id="1" name="Afbeelding 1" descr="Beschrijving: brabantshe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rabantshe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62000"/>
                  </a:xfrm>
                  <a:prstGeom prst="rect">
                    <a:avLst/>
                  </a:prstGeom>
                  <a:noFill/>
                  <a:ln>
                    <a:noFill/>
                  </a:ln>
                </pic:spPr>
              </pic:pic>
            </a:graphicData>
          </a:graphic>
        </wp:inline>
      </w:drawing>
    </w:r>
  </w:p>
  <w:p w14:paraId="1646864D" w14:textId="77777777" w:rsidR="00FC7F25" w:rsidRPr="00B77F92" w:rsidRDefault="00FC7F25" w:rsidP="00B77F92">
    <w:pPr>
      <w:spacing w:after="0" w:line="240" w:lineRule="auto"/>
      <w:jc w:val="right"/>
      <w:rPr>
        <w:rFonts w:ascii="Times New Roman" w:eastAsia="Times New Roman" w:hAnsi="Times New Roman"/>
        <w:sz w:val="24"/>
        <w:szCs w:val="24"/>
        <w:lang w:eastAsia="nl-NL"/>
      </w:rPr>
    </w:pPr>
    <w:r w:rsidRPr="00B77F92">
      <w:rPr>
        <w:rFonts w:ascii="Times New Roman" w:eastAsia="Times New Roman" w:hAnsi="Times New Roman"/>
        <w:sz w:val="24"/>
        <w:szCs w:val="24"/>
        <w:lang w:eastAsia="nl-NL"/>
      </w:rPr>
      <w:tab/>
    </w:r>
    <w:r w:rsidRPr="00B77F92">
      <w:rPr>
        <w:rFonts w:ascii="Times New Roman" w:eastAsia="Times New Roman" w:hAnsi="Times New Roman"/>
        <w:sz w:val="24"/>
        <w:szCs w:val="24"/>
        <w:lang w:eastAsia="nl-NL"/>
      </w:rPr>
      <w:tab/>
    </w:r>
  </w:p>
  <w:p w14:paraId="2A9AEF0C" w14:textId="77777777" w:rsidR="00FC7F25" w:rsidRPr="00B77F92" w:rsidRDefault="00FC7F25" w:rsidP="00B77F92">
    <w:pPr>
      <w:spacing w:after="0" w:line="240" w:lineRule="auto"/>
      <w:jc w:val="right"/>
      <w:rPr>
        <w:rFonts w:ascii="Times New Roman" w:eastAsia="Times New Roman" w:hAnsi="Times New Roman"/>
        <w:sz w:val="24"/>
        <w:szCs w:val="24"/>
        <w:lang w:eastAsia="nl-NL"/>
      </w:rPr>
    </w:pPr>
    <w:r w:rsidRPr="00B77F92">
      <w:rPr>
        <w:rFonts w:ascii="Times New Roman" w:eastAsia="Times New Roman" w:hAnsi="Times New Roman"/>
        <w:sz w:val="24"/>
        <w:szCs w:val="24"/>
        <w:lang w:eastAsia="nl-NL"/>
      </w:rPr>
      <w:t>Postbus 1203   5200 BG ‘s-</w:t>
    </w:r>
    <w:r>
      <w:rPr>
        <w:rFonts w:ascii="Times New Roman" w:eastAsia="Times New Roman" w:hAnsi="Times New Roman"/>
        <w:sz w:val="24"/>
        <w:szCs w:val="24"/>
        <w:lang w:eastAsia="nl-NL"/>
      </w:rPr>
      <w:t>H</w:t>
    </w:r>
    <w:r w:rsidRPr="00B77F92">
      <w:rPr>
        <w:rFonts w:ascii="Times New Roman" w:eastAsia="Times New Roman" w:hAnsi="Times New Roman"/>
        <w:sz w:val="24"/>
        <w:szCs w:val="24"/>
        <w:lang w:eastAsia="nl-NL"/>
      </w:rPr>
      <w:t>ertogenbosch</w:t>
    </w:r>
  </w:p>
  <w:p w14:paraId="14D1663F" w14:textId="77777777" w:rsidR="00FC7F25" w:rsidRDefault="00FC7F2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47E0A" w14:textId="77777777" w:rsidR="0075786B" w:rsidRPr="00B77F92" w:rsidRDefault="0075786B" w:rsidP="0075786B">
    <w:pPr>
      <w:spacing w:after="0" w:line="240" w:lineRule="auto"/>
      <w:jc w:val="right"/>
      <w:rPr>
        <w:rFonts w:ascii="Times New Roman" w:eastAsia="Times New Roman" w:hAnsi="Times New Roman"/>
        <w:sz w:val="24"/>
        <w:szCs w:val="24"/>
        <w:lang w:eastAsia="nl-NL"/>
      </w:rPr>
    </w:pPr>
    <w:r w:rsidRPr="00E1629C">
      <w:rPr>
        <w:rFonts w:ascii="Times New Roman" w:eastAsia="Times New Roman" w:hAnsi="Times New Roman"/>
        <w:noProof/>
        <w:sz w:val="24"/>
        <w:szCs w:val="24"/>
        <w:lang w:eastAsia="nl-NL"/>
      </w:rPr>
      <w:drawing>
        <wp:inline distT="0" distB="0" distL="0" distR="0" wp14:anchorId="4A4FD897" wp14:editId="7434EF65">
          <wp:extent cx="1800225" cy="762000"/>
          <wp:effectExtent l="0" t="0" r="0" b="0"/>
          <wp:docPr id="2" name="Afbeelding 2" descr="Beschrijving: brabantshe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rabantshe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62000"/>
                  </a:xfrm>
                  <a:prstGeom prst="rect">
                    <a:avLst/>
                  </a:prstGeom>
                  <a:noFill/>
                  <a:ln>
                    <a:noFill/>
                  </a:ln>
                </pic:spPr>
              </pic:pic>
            </a:graphicData>
          </a:graphic>
        </wp:inline>
      </w:drawing>
    </w:r>
  </w:p>
  <w:p w14:paraId="5EC426E3" w14:textId="77777777" w:rsidR="0075786B" w:rsidRPr="00B77F92" w:rsidRDefault="0075786B" w:rsidP="0075786B">
    <w:pPr>
      <w:spacing w:after="0" w:line="240" w:lineRule="auto"/>
      <w:jc w:val="right"/>
      <w:rPr>
        <w:rFonts w:ascii="Times New Roman" w:eastAsia="Times New Roman" w:hAnsi="Times New Roman"/>
        <w:sz w:val="24"/>
        <w:szCs w:val="24"/>
        <w:lang w:eastAsia="nl-NL"/>
      </w:rPr>
    </w:pPr>
    <w:r w:rsidRPr="00B77F92">
      <w:rPr>
        <w:rFonts w:ascii="Times New Roman" w:eastAsia="Times New Roman" w:hAnsi="Times New Roman"/>
        <w:sz w:val="24"/>
        <w:szCs w:val="24"/>
        <w:lang w:eastAsia="nl-NL"/>
      </w:rPr>
      <w:tab/>
    </w:r>
    <w:r w:rsidRPr="00B77F92">
      <w:rPr>
        <w:rFonts w:ascii="Times New Roman" w:eastAsia="Times New Roman" w:hAnsi="Times New Roman"/>
        <w:sz w:val="24"/>
        <w:szCs w:val="24"/>
        <w:lang w:eastAsia="nl-NL"/>
      </w:rPr>
      <w:tab/>
    </w:r>
  </w:p>
  <w:p w14:paraId="2614C9D4" w14:textId="77777777" w:rsidR="0075786B" w:rsidRPr="00B77F92" w:rsidRDefault="0075786B" w:rsidP="0075786B">
    <w:pPr>
      <w:spacing w:after="0" w:line="240" w:lineRule="auto"/>
      <w:jc w:val="right"/>
      <w:rPr>
        <w:rFonts w:ascii="Times New Roman" w:eastAsia="Times New Roman" w:hAnsi="Times New Roman"/>
        <w:sz w:val="24"/>
        <w:szCs w:val="24"/>
        <w:lang w:eastAsia="nl-NL"/>
      </w:rPr>
    </w:pPr>
    <w:r w:rsidRPr="00B77F92">
      <w:rPr>
        <w:rFonts w:ascii="Times New Roman" w:eastAsia="Times New Roman" w:hAnsi="Times New Roman"/>
        <w:sz w:val="24"/>
        <w:szCs w:val="24"/>
        <w:lang w:eastAsia="nl-NL"/>
      </w:rPr>
      <w:t>Postbus 1203   5200 BG ‘s-</w:t>
    </w:r>
    <w:r>
      <w:rPr>
        <w:rFonts w:ascii="Times New Roman" w:eastAsia="Times New Roman" w:hAnsi="Times New Roman"/>
        <w:sz w:val="24"/>
        <w:szCs w:val="24"/>
        <w:lang w:eastAsia="nl-NL"/>
      </w:rPr>
      <w:t>H</w:t>
    </w:r>
    <w:r w:rsidRPr="00B77F92">
      <w:rPr>
        <w:rFonts w:ascii="Times New Roman" w:eastAsia="Times New Roman" w:hAnsi="Times New Roman"/>
        <w:sz w:val="24"/>
        <w:szCs w:val="24"/>
        <w:lang w:eastAsia="nl-NL"/>
      </w:rPr>
      <w:t>ertogenbosch</w:t>
    </w:r>
  </w:p>
  <w:p w14:paraId="068F8B0F" w14:textId="77777777" w:rsidR="0075786B" w:rsidRDefault="0075786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8198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B86CF8"/>
    <w:multiLevelType w:val="hybridMultilevel"/>
    <w:tmpl w:val="4566E8DA"/>
    <w:lvl w:ilvl="0" w:tplc="C5A83D84">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F437B2C"/>
    <w:multiLevelType w:val="hybridMultilevel"/>
    <w:tmpl w:val="E8AA5490"/>
    <w:lvl w:ilvl="0" w:tplc="04130019">
      <w:start w:val="1"/>
      <w:numFmt w:val="lowerLetter"/>
      <w:lvlText w:val="%1."/>
      <w:lvlJc w:val="left"/>
      <w:pPr>
        <w:tabs>
          <w:tab w:val="num" w:pos="-396"/>
        </w:tabs>
        <w:ind w:left="-396" w:hanging="360"/>
      </w:pPr>
      <w:rPr>
        <w:rFonts w:hint="default"/>
      </w:rPr>
    </w:lvl>
    <w:lvl w:ilvl="1" w:tplc="992A64B2">
      <w:start w:val="1"/>
      <w:numFmt w:val="decimal"/>
      <w:lvlText w:val="%2."/>
      <w:lvlJc w:val="left"/>
      <w:pPr>
        <w:tabs>
          <w:tab w:val="num" w:pos="324"/>
        </w:tabs>
        <w:ind w:left="324" w:hanging="360"/>
      </w:pPr>
      <w:rPr>
        <w:rFonts w:hint="default"/>
      </w:rPr>
    </w:lvl>
    <w:lvl w:ilvl="2" w:tplc="0413001B" w:tentative="1">
      <w:start w:val="1"/>
      <w:numFmt w:val="lowerRoman"/>
      <w:lvlText w:val="%3."/>
      <w:lvlJc w:val="right"/>
      <w:pPr>
        <w:tabs>
          <w:tab w:val="num" w:pos="1044"/>
        </w:tabs>
        <w:ind w:left="1044" w:hanging="180"/>
      </w:pPr>
    </w:lvl>
    <w:lvl w:ilvl="3" w:tplc="0413000F" w:tentative="1">
      <w:start w:val="1"/>
      <w:numFmt w:val="decimal"/>
      <w:lvlText w:val="%4."/>
      <w:lvlJc w:val="left"/>
      <w:pPr>
        <w:tabs>
          <w:tab w:val="num" w:pos="1764"/>
        </w:tabs>
        <w:ind w:left="1764" w:hanging="360"/>
      </w:pPr>
    </w:lvl>
    <w:lvl w:ilvl="4" w:tplc="04130019" w:tentative="1">
      <w:start w:val="1"/>
      <w:numFmt w:val="lowerLetter"/>
      <w:lvlText w:val="%5."/>
      <w:lvlJc w:val="left"/>
      <w:pPr>
        <w:tabs>
          <w:tab w:val="num" w:pos="2484"/>
        </w:tabs>
        <w:ind w:left="2484" w:hanging="360"/>
      </w:pPr>
    </w:lvl>
    <w:lvl w:ilvl="5" w:tplc="0413001B" w:tentative="1">
      <w:start w:val="1"/>
      <w:numFmt w:val="lowerRoman"/>
      <w:lvlText w:val="%6."/>
      <w:lvlJc w:val="right"/>
      <w:pPr>
        <w:tabs>
          <w:tab w:val="num" w:pos="3204"/>
        </w:tabs>
        <w:ind w:left="3204" w:hanging="180"/>
      </w:pPr>
    </w:lvl>
    <w:lvl w:ilvl="6" w:tplc="0413000F" w:tentative="1">
      <w:start w:val="1"/>
      <w:numFmt w:val="decimal"/>
      <w:lvlText w:val="%7."/>
      <w:lvlJc w:val="left"/>
      <w:pPr>
        <w:tabs>
          <w:tab w:val="num" w:pos="3924"/>
        </w:tabs>
        <w:ind w:left="3924" w:hanging="360"/>
      </w:pPr>
    </w:lvl>
    <w:lvl w:ilvl="7" w:tplc="04130019" w:tentative="1">
      <w:start w:val="1"/>
      <w:numFmt w:val="lowerLetter"/>
      <w:lvlText w:val="%8."/>
      <w:lvlJc w:val="left"/>
      <w:pPr>
        <w:tabs>
          <w:tab w:val="num" w:pos="4644"/>
        </w:tabs>
        <w:ind w:left="4644" w:hanging="360"/>
      </w:pPr>
    </w:lvl>
    <w:lvl w:ilvl="8" w:tplc="0413001B" w:tentative="1">
      <w:start w:val="1"/>
      <w:numFmt w:val="lowerRoman"/>
      <w:lvlText w:val="%9."/>
      <w:lvlJc w:val="right"/>
      <w:pPr>
        <w:tabs>
          <w:tab w:val="num" w:pos="5364"/>
        </w:tabs>
        <w:ind w:left="5364" w:hanging="180"/>
      </w:pPr>
    </w:lvl>
  </w:abstractNum>
  <w:abstractNum w:abstractNumId="3" w15:restartNumberingAfterBreak="0">
    <w:nsid w:val="249700AD"/>
    <w:multiLevelType w:val="hybridMultilevel"/>
    <w:tmpl w:val="F6303DE2"/>
    <w:lvl w:ilvl="0" w:tplc="A6F46FDE">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0B090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DF159F"/>
    <w:multiLevelType w:val="hybridMultilevel"/>
    <w:tmpl w:val="57749642"/>
    <w:lvl w:ilvl="0" w:tplc="0413000D">
      <w:start w:val="1"/>
      <w:numFmt w:val="bullet"/>
      <w:lvlText w:val=""/>
      <w:lvlJc w:val="left"/>
      <w:pPr>
        <w:ind w:left="1398" w:hanging="360"/>
      </w:pPr>
      <w:rPr>
        <w:rFonts w:ascii="Wingdings" w:hAnsi="Wingdings" w:hint="default"/>
      </w:rPr>
    </w:lvl>
    <w:lvl w:ilvl="1" w:tplc="04130019" w:tentative="1">
      <w:start w:val="1"/>
      <w:numFmt w:val="lowerLetter"/>
      <w:lvlText w:val="%2."/>
      <w:lvlJc w:val="left"/>
      <w:pPr>
        <w:ind w:left="2118" w:hanging="360"/>
      </w:pPr>
    </w:lvl>
    <w:lvl w:ilvl="2" w:tplc="0413001B" w:tentative="1">
      <w:start w:val="1"/>
      <w:numFmt w:val="lowerRoman"/>
      <w:lvlText w:val="%3."/>
      <w:lvlJc w:val="right"/>
      <w:pPr>
        <w:ind w:left="2838" w:hanging="180"/>
      </w:pPr>
    </w:lvl>
    <w:lvl w:ilvl="3" w:tplc="0413000F" w:tentative="1">
      <w:start w:val="1"/>
      <w:numFmt w:val="decimal"/>
      <w:lvlText w:val="%4."/>
      <w:lvlJc w:val="left"/>
      <w:pPr>
        <w:ind w:left="3558" w:hanging="360"/>
      </w:pPr>
    </w:lvl>
    <w:lvl w:ilvl="4" w:tplc="04130019" w:tentative="1">
      <w:start w:val="1"/>
      <w:numFmt w:val="lowerLetter"/>
      <w:lvlText w:val="%5."/>
      <w:lvlJc w:val="left"/>
      <w:pPr>
        <w:ind w:left="4278" w:hanging="360"/>
      </w:pPr>
    </w:lvl>
    <w:lvl w:ilvl="5" w:tplc="0413001B" w:tentative="1">
      <w:start w:val="1"/>
      <w:numFmt w:val="lowerRoman"/>
      <w:lvlText w:val="%6."/>
      <w:lvlJc w:val="right"/>
      <w:pPr>
        <w:ind w:left="4998" w:hanging="180"/>
      </w:pPr>
    </w:lvl>
    <w:lvl w:ilvl="6" w:tplc="0413000F" w:tentative="1">
      <w:start w:val="1"/>
      <w:numFmt w:val="decimal"/>
      <w:lvlText w:val="%7."/>
      <w:lvlJc w:val="left"/>
      <w:pPr>
        <w:ind w:left="5718" w:hanging="360"/>
      </w:pPr>
    </w:lvl>
    <w:lvl w:ilvl="7" w:tplc="04130019" w:tentative="1">
      <w:start w:val="1"/>
      <w:numFmt w:val="lowerLetter"/>
      <w:lvlText w:val="%8."/>
      <w:lvlJc w:val="left"/>
      <w:pPr>
        <w:ind w:left="6438" w:hanging="360"/>
      </w:pPr>
    </w:lvl>
    <w:lvl w:ilvl="8" w:tplc="0413001B" w:tentative="1">
      <w:start w:val="1"/>
      <w:numFmt w:val="lowerRoman"/>
      <w:lvlText w:val="%9."/>
      <w:lvlJc w:val="right"/>
      <w:pPr>
        <w:ind w:left="7158" w:hanging="180"/>
      </w:pPr>
    </w:lvl>
  </w:abstractNum>
  <w:abstractNum w:abstractNumId="6" w15:restartNumberingAfterBreak="0">
    <w:nsid w:val="32FB0E55"/>
    <w:multiLevelType w:val="hybridMultilevel"/>
    <w:tmpl w:val="184687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A213CA"/>
    <w:multiLevelType w:val="hybridMultilevel"/>
    <w:tmpl w:val="276009F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094CF3"/>
    <w:multiLevelType w:val="hybridMultilevel"/>
    <w:tmpl w:val="8C2C201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796B6B"/>
    <w:multiLevelType w:val="hybridMultilevel"/>
    <w:tmpl w:val="89AE4D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9E3BBE"/>
    <w:multiLevelType w:val="hybridMultilevel"/>
    <w:tmpl w:val="C93EF5E8"/>
    <w:lvl w:ilvl="0" w:tplc="5A34DE3C">
      <w:numFmt w:val="bullet"/>
      <w:lvlText w:val="•"/>
      <w:lvlJc w:val="left"/>
      <w:pPr>
        <w:ind w:left="1068" w:hanging="360"/>
      </w:pPr>
      <w:rPr>
        <w:rFonts w:ascii="Calibri" w:eastAsia="Calibri"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3D442268"/>
    <w:multiLevelType w:val="hybridMultilevel"/>
    <w:tmpl w:val="74D6CCDA"/>
    <w:lvl w:ilvl="0" w:tplc="04130019">
      <w:start w:val="1"/>
      <w:numFmt w:val="lowerLetter"/>
      <w:lvlText w:val="%1."/>
      <w:lvlJc w:val="left"/>
      <w:pPr>
        <w:ind w:left="720" w:hanging="360"/>
      </w:pPr>
      <w:rPr>
        <w:rFonts w:hint="default"/>
      </w:rPr>
    </w:lvl>
    <w:lvl w:ilvl="1" w:tplc="0413000D">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6531C7"/>
    <w:multiLevelType w:val="multilevel"/>
    <w:tmpl w:val="50B4605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3E32AA3"/>
    <w:multiLevelType w:val="hybridMultilevel"/>
    <w:tmpl w:val="9F66B202"/>
    <w:lvl w:ilvl="0" w:tplc="23AE19B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AF27FD"/>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524155"/>
    <w:multiLevelType w:val="hybridMultilevel"/>
    <w:tmpl w:val="5D4209FE"/>
    <w:lvl w:ilvl="0" w:tplc="0413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626594"/>
    <w:multiLevelType w:val="hybridMultilevel"/>
    <w:tmpl w:val="417EE56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7" w15:restartNumberingAfterBreak="0">
    <w:nsid w:val="66150072"/>
    <w:multiLevelType w:val="hybridMultilevel"/>
    <w:tmpl w:val="8E5018B0"/>
    <w:lvl w:ilvl="0" w:tplc="0413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5B0C72"/>
    <w:multiLevelType w:val="hybridMultilevel"/>
    <w:tmpl w:val="6DE2E0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C473A07"/>
    <w:multiLevelType w:val="hybridMultilevel"/>
    <w:tmpl w:val="D4BE338A"/>
    <w:lvl w:ilvl="0" w:tplc="04130001">
      <w:start w:val="1"/>
      <w:numFmt w:val="bullet"/>
      <w:lvlText w:val=""/>
      <w:lvlJc w:val="left"/>
      <w:pPr>
        <w:ind w:left="1068" w:hanging="360"/>
      </w:pPr>
      <w:rPr>
        <w:rFonts w:ascii="Symbol" w:hAnsi="Symbol" w:hint="default"/>
      </w:rPr>
    </w:lvl>
    <w:lvl w:ilvl="1" w:tplc="A2CE22EE">
      <w:start w:val="1"/>
      <w:numFmt w:val="lowerLetter"/>
      <w:lvlText w:val="%2."/>
      <w:lvlJc w:val="left"/>
      <w:pPr>
        <w:ind w:left="1788" w:hanging="360"/>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716B76E1"/>
    <w:multiLevelType w:val="hybridMultilevel"/>
    <w:tmpl w:val="F3E07F66"/>
    <w:lvl w:ilvl="0" w:tplc="0413000D">
      <w:start w:val="1"/>
      <w:numFmt w:val="bullet"/>
      <w:lvlText w:val=""/>
      <w:lvlJc w:val="left"/>
      <w:pPr>
        <w:ind w:left="720" w:hanging="360"/>
      </w:pPr>
      <w:rPr>
        <w:rFonts w:ascii="Wingdings" w:hAnsi="Wingding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73A422AF"/>
    <w:multiLevelType w:val="hybridMultilevel"/>
    <w:tmpl w:val="E1BEFAC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3571A4"/>
    <w:multiLevelType w:val="hybridMultilevel"/>
    <w:tmpl w:val="FC1A30AC"/>
    <w:lvl w:ilvl="0" w:tplc="04130013">
      <w:start w:val="1"/>
      <w:numFmt w:val="upp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B8B566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821E27"/>
    <w:multiLevelType w:val="hybridMultilevel"/>
    <w:tmpl w:val="DDC8C0DE"/>
    <w:lvl w:ilvl="0" w:tplc="2C76F732">
      <w:start w:val="1"/>
      <w:numFmt w:val="lowerLetter"/>
      <w:lvlText w:val="%1."/>
      <w:lvlJc w:val="left"/>
      <w:pPr>
        <w:tabs>
          <w:tab w:val="num" w:pos="2508"/>
        </w:tabs>
        <w:ind w:left="2508" w:hanging="360"/>
      </w:pPr>
      <w:rPr>
        <w:rFonts w:hint="default"/>
      </w:rPr>
    </w:lvl>
    <w:lvl w:ilvl="1" w:tplc="992A64B2">
      <w:start w:val="1"/>
      <w:numFmt w:val="decimal"/>
      <w:lvlText w:val="%2."/>
      <w:lvlJc w:val="left"/>
      <w:pPr>
        <w:tabs>
          <w:tab w:val="num" w:pos="3228"/>
        </w:tabs>
        <w:ind w:left="3228" w:hanging="360"/>
      </w:pPr>
      <w:rPr>
        <w:rFonts w:hint="default"/>
      </w:rPr>
    </w:lvl>
    <w:lvl w:ilvl="2" w:tplc="0413001B" w:tentative="1">
      <w:start w:val="1"/>
      <w:numFmt w:val="lowerRoman"/>
      <w:lvlText w:val="%3."/>
      <w:lvlJc w:val="right"/>
      <w:pPr>
        <w:tabs>
          <w:tab w:val="num" w:pos="3948"/>
        </w:tabs>
        <w:ind w:left="3948" w:hanging="180"/>
      </w:pPr>
    </w:lvl>
    <w:lvl w:ilvl="3" w:tplc="0413000F" w:tentative="1">
      <w:start w:val="1"/>
      <w:numFmt w:val="decimal"/>
      <w:lvlText w:val="%4."/>
      <w:lvlJc w:val="left"/>
      <w:pPr>
        <w:tabs>
          <w:tab w:val="num" w:pos="4668"/>
        </w:tabs>
        <w:ind w:left="4668" w:hanging="360"/>
      </w:pPr>
    </w:lvl>
    <w:lvl w:ilvl="4" w:tplc="04130019" w:tentative="1">
      <w:start w:val="1"/>
      <w:numFmt w:val="lowerLetter"/>
      <w:lvlText w:val="%5."/>
      <w:lvlJc w:val="left"/>
      <w:pPr>
        <w:tabs>
          <w:tab w:val="num" w:pos="5388"/>
        </w:tabs>
        <w:ind w:left="5388" w:hanging="360"/>
      </w:pPr>
    </w:lvl>
    <w:lvl w:ilvl="5" w:tplc="0413001B" w:tentative="1">
      <w:start w:val="1"/>
      <w:numFmt w:val="lowerRoman"/>
      <w:lvlText w:val="%6."/>
      <w:lvlJc w:val="right"/>
      <w:pPr>
        <w:tabs>
          <w:tab w:val="num" w:pos="6108"/>
        </w:tabs>
        <w:ind w:left="6108" w:hanging="180"/>
      </w:pPr>
    </w:lvl>
    <w:lvl w:ilvl="6" w:tplc="0413000F" w:tentative="1">
      <w:start w:val="1"/>
      <w:numFmt w:val="decimal"/>
      <w:lvlText w:val="%7."/>
      <w:lvlJc w:val="left"/>
      <w:pPr>
        <w:tabs>
          <w:tab w:val="num" w:pos="6828"/>
        </w:tabs>
        <w:ind w:left="6828" w:hanging="360"/>
      </w:pPr>
    </w:lvl>
    <w:lvl w:ilvl="7" w:tplc="04130019" w:tentative="1">
      <w:start w:val="1"/>
      <w:numFmt w:val="lowerLetter"/>
      <w:lvlText w:val="%8."/>
      <w:lvlJc w:val="left"/>
      <w:pPr>
        <w:tabs>
          <w:tab w:val="num" w:pos="7548"/>
        </w:tabs>
        <w:ind w:left="7548" w:hanging="360"/>
      </w:pPr>
    </w:lvl>
    <w:lvl w:ilvl="8" w:tplc="0413001B" w:tentative="1">
      <w:start w:val="1"/>
      <w:numFmt w:val="lowerRoman"/>
      <w:lvlText w:val="%9."/>
      <w:lvlJc w:val="right"/>
      <w:pPr>
        <w:tabs>
          <w:tab w:val="num" w:pos="8268"/>
        </w:tabs>
        <w:ind w:left="8268" w:hanging="180"/>
      </w:pPr>
    </w:lvl>
  </w:abstractNum>
  <w:num w:numId="1">
    <w:abstractNumId w:val="14"/>
  </w:num>
  <w:num w:numId="2">
    <w:abstractNumId w:val="4"/>
  </w:num>
  <w:num w:numId="3">
    <w:abstractNumId w:val="2"/>
  </w:num>
  <w:num w:numId="4">
    <w:abstractNumId w:val="24"/>
  </w:num>
  <w:num w:numId="5">
    <w:abstractNumId w:val="1"/>
  </w:num>
  <w:num w:numId="6">
    <w:abstractNumId w:val="17"/>
  </w:num>
  <w:num w:numId="7">
    <w:abstractNumId w:val="15"/>
  </w:num>
  <w:num w:numId="8">
    <w:abstractNumId w:val="12"/>
  </w:num>
  <w:num w:numId="9">
    <w:abstractNumId w:val="0"/>
  </w:num>
  <w:num w:numId="10">
    <w:abstractNumId w:val="23"/>
  </w:num>
  <w:num w:numId="11">
    <w:abstractNumId w:val="16"/>
  </w:num>
  <w:num w:numId="12">
    <w:abstractNumId w:val="10"/>
  </w:num>
  <w:num w:numId="13">
    <w:abstractNumId w:val="21"/>
  </w:num>
  <w:num w:numId="14">
    <w:abstractNumId w:val="13"/>
  </w:num>
  <w:num w:numId="15">
    <w:abstractNumId w:val="9"/>
  </w:num>
  <w:num w:numId="16">
    <w:abstractNumId w:val="7"/>
  </w:num>
  <w:num w:numId="17">
    <w:abstractNumId w:val="19"/>
  </w:num>
  <w:num w:numId="18">
    <w:abstractNumId w:val="8"/>
  </w:num>
  <w:num w:numId="19">
    <w:abstractNumId w:val="3"/>
  </w:num>
  <w:num w:numId="20">
    <w:abstractNumId w:val="5"/>
  </w:num>
  <w:num w:numId="21">
    <w:abstractNumId w:val="20"/>
  </w:num>
  <w:num w:numId="22">
    <w:abstractNumId w:val="11"/>
  </w:num>
  <w:num w:numId="23">
    <w:abstractNumId w:val="22"/>
  </w:num>
  <w:num w:numId="24">
    <w:abstractNumId w:val="6"/>
  </w:num>
  <w:num w:numId="25">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jeu van Ras">
    <w15:presenceInfo w15:providerId="Windows Live" w15:userId="1585064a736a3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92"/>
    <w:rsid w:val="00005705"/>
    <w:rsid w:val="000063EA"/>
    <w:rsid w:val="00007B32"/>
    <w:rsid w:val="00010133"/>
    <w:rsid w:val="00051A23"/>
    <w:rsid w:val="00070D52"/>
    <w:rsid w:val="00076A84"/>
    <w:rsid w:val="000924E8"/>
    <w:rsid w:val="000B592F"/>
    <w:rsid w:val="000C135C"/>
    <w:rsid w:val="000C7C36"/>
    <w:rsid w:val="000D5556"/>
    <w:rsid w:val="000E06AF"/>
    <w:rsid w:val="00105983"/>
    <w:rsid w:val="00124C4B"/>
    <w:rsid w:val="00125F49"/>
    <w:rsid w:val="00162419"/>
    <w:rsid w:val="00176D25"/>
    <w:rsid w:val="00193DE1"/>
    <w:rsid w:val="001A72BF"/>
    <w:rsid w:val="001A7EBA"/>
    <w:rsid w:val="001B69D9"/>
    <w:rsid w:val="001E56A5"/>
    <w:rsid w:val="001F02A4"/>
    <w:rsid w:val="002033F3"/>
    <w:rsid w:val="00211A6F"/>
    <w:rsid w:val="00226D34"/>
    <w:rsid w:val="00234804"/>
    <w:rsid w:val="002770CA"/>
    <w:rsid w:val="00285FC0"/>
    <w:rsid w:val="00286B8A"/>
    <w:rsid w:val="00287499"/>
    <w:rsid w:val="002926C5"/>
    <w:rsid w:val="002B6F2B"/>
    <w:rsid w:val="002E14D3"/>
    <w:rsid w:val="002E302D"/>
    <w:rsid w:val="002E753D"/>
    <w:rsid w:val="00305D52"/>
    <w:rsid w:val="00311744"/>
    <w:rsid w:val="00321AD9"/>
    <w:rsid w:val="00321D25"/>
    <w:rsid w:val="00351632"/>
    <w:rsid w:val="00356664"/>
    <w:rsid w:val="0036016C"/>
    <w:rsid w:val="003A03B2"/>
    <w:rsid w:val="003B74E1"/>
    <w:rsid w:val="003F5F5E"/>
    <w:rsid w:val="0040181F"/>
    <w:rsid w:val="0040726D"/>
    <w:rsid w:val="00413A43"/>
    <w:rsid w:val="0045657A"/>
    <w:rsid w:val="00461F36"/>
    <w:rsid w:val="00472073"/>
    <w:rsid w:val="004768B5"/>
    <w:rsid w:val="004771AA"/>
    <w:rsid w:val="00484485"/>
    <w:rsid w:val="00486272"/>
    <w:rsid w:val="004A03E2"/>
    <w:rsid w:val="004D3436"/>
    <w:rsid w:val="004E045E"/>
    <w:rsid w:val="004F46F3"/>
    <w:rsid w:val="00504CE7"/>
    <w:rsid w:val="00507B68"/>
    <w:rsid w:val="00516432"/>
    <w:rsid w:val="00522F40"/>
    <w:rsid w:val="00551812"/>
    <w:rsid w:val="005614B0"/>
    <w:rsid w:val="005872D2"/>
    <w:rsid w:val="0059366E"/>
    <w:rsid w:val="005B4A19"/>
    <w:rsid w:val="005C2EE0"/>
    <w:rsid w:val="005E5DB8"/>
    <w:rsid w:val="005F05F3"/>
    <w:rsid w:val="00603903"/>
    <w:rsid w:val="0060450F"/>
    <w:rsid w:val="006131AE"/>
    <w:rsid w:val="0061525B"/>
    <w:rsid w:val="00630237"/>
    <w:rsid w:val="00640037"/>
    <w:rsid w:val="00644FFD"/>
    <w:rsid w:val="0065233A"/>
    <w:rsid w:val="00660C82"/>
    <w:rsid w:val="0067200E"/>
    <w:rsid w:val="006A1CEF"/>
    <w:rsid w:val="006A5B51"/>
    <w:rsid w:val="006A6FDE"/>
    <w:rsid w:val="006C1C25"/>
    <w:rsid w:val="006D7759"/>
    <w:rsid w:val="00702704"/>
    <w:rsid w:val="00702AC2"/>
    <w:rsid w:val="00706B11"/>
    <w:rsid w:val="00723599"/>
    <w:rsid w:val="007267C4"/>
    <w:rsid w:val="0075786B"/>
    <w:rsid w:val="007725A5"/>
    <w:rsid w:val="00777282"/>
    <w:rsid w:val="007C7B80"/>
    <w:rsid w:val="007D4ACC"/>
    <w:rsid w:val="007D5B47"/>
    <w:rsid w:val="007E1425"/>
    <w:rsid w:val="007E44A2"/>
    <w:rsid w:val="007F6736"/>
    <w:rsid w:val="00807E5E"/>
    <w:rsid w:val="00815322"/>
    <w:rsid w:val="00843D74"/>
    <w:rsid w:val="00846775"/>
    <w:rsid w:val="0084781B"/>
    <w:rsid w:val="00854071"/>
    <w:rsid w:val="0085545C"/>
    <w:rsid w:val="00857E17"/>
    <w:rsid w:val="008C1ACB"/>
    <w:rsid w:val="008E395E"/>
    <w:rsid w:val="008E3D6D"/>
    <w:rsid w:val="008E50C7"/>
    <w:rsid w:val="008E7DFA"/>
    <w:rsid w:val="008F22D6"/>
    <w:rsid w:val="008F6331"/>
    <w:rsid w:val="00911024"/>
    <w:rsid w:val="00916C87"/>
    <w:rsid w:val="00956843"/>
    <w:rsid w:val="00957CBF"/>
    <w:rsid w:val="00987D46"/>
    <w:rsid w:val="00993D44"/>
    <w:rsid w:val="009C7356"/>
    <w:rsid w:val="009D0812"/>
    <w:rsid w:val="009D7208"/>
    <w:rsid w:val="00A02757"/>
    <w:rsid w:val="00A131B5"/>
    <w:rsid w:val="00A2021F"/>
    <w:rsid w:val="00A42FE0"/>
    <w:rsid w:val="00A4642E"/>
    <w:rsid w:val="00A46F10"/>
    <w:rsid w:val="00A6385D"/>
    <w:rsid w:val="00A65699"/>
    <w:rsid w:val="00A90CCD"/>
    <w:rsid w:val="00AC15A2"/>
    <w:rsid w:val="00AD1062"/>
    <w:rsid w:val="00AF5E97"/>
    <w:rsid w:val="00B01117"/>
    <w:rsid w:val="00B2250F"/>
    <w:rsid w:val="00B27454"/>
    <w:rsid w:val="00B46492"/>
    <w:rsid w:val="00B53893"/>
    <w:rsid w:val="00B7099E"/>
    <w:rsid w:val="00B7669B"/>
    <w:rsid w:val="00B76B88"/>
    <w:rsid w:val="00B77F92"/>
    <w:rsid w:val="00B84515"/>
    <w:rsid w:val="00B85B7D"/>
    <w:rsid w:val="00B90534"/>
    <w:rsid w:val="00B9440C"/>
    <w:rsid w:val="00BD1E01"/>
    <w:rsid w:val="00C079A5"/>
    <w:rsid w:val="00C26BB8"/>
    <w:rsid w:val="00C36334"/>
    <w:rsid w:val="00C55475"/>
    <w:rsid w:val="00C85CDF"/>
    <w:rsid w:val="00CA7C05"/>
    <w:rsid w:val="00CB4F59"/>
    <w:rsid w:val="00CC003E"/>
    <w:rsid w:val="00CD1E32"/>
    <w:rsid w:val="00D002D0"/>
    <w:rsid w:val="00D065ED"/>
    <w:rsid w:val="00D106FA"/>
    <w:rsid w:val="00D159A1"/>
    <w:rsid w:val="00D3219C"/>
    <w:rsid w:val="00D40A90"/>
    <w:rsid w:val="00D424D1"/>
    <w:rsid w:val="00D64B44"/>
    <w:rsid w:val="00D71E89"/>
    <w:rsid w:val="00D835DB"/>
    <w:rsid w:val="00DD1532"/>
    <w:rsid w:val="00DD4AE1"/>
    <w:rsid w:val="00E01F4B"/>
    <w:rsid w:val="00E1629C"/>
    <w:rsid w:val="00E4505B"/>
    <w:rsid w:val="00E83F8F"/>
    <w:rsid w:val="00EA7972"/>
    <w:rsid w:val="00EC02E6"/>
    <w:rsid w:val="00EF6072"/>
    <w:rsid w:val="00F20600"/>
    <w:rsid w:val="00F33262"/>
    <w:rsid w:val="00F44159"/>
    <w:rsid w:val="00F859F7"/>
    <w:rsid w:val="00F94EA0"/>
    <w:rsid w:val="00FA09D2"/>
    <w:rsid w:val="00FA2B11"/>
    <w:rsid w:val="00FC7F25"/>
    <w:rsid w:val="00FD1E79"/>
    <w:rsid w:val="00FE5C45"/>
    <w:rsid w:val="00FE71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1984A"/>
  <w15:chartTrackingRefBased/>
  <w15:docId w15:val="{47EA72B8-AAA2-4286-A958-BE98D361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2033F3"/>
    <w:pPr>
      <w:keepNext/>
      <w:spacing w:before="240" w:after="60"/>
      <w:outlineLvl w:val="0"/>
    </w:pPr>
    <w:rPr>
      <w:rFonts w:ascii="Calibri Light" w:eastAsia="Times New Roman" w:hAnsi="Calibri Light"/>
      <w:b/>
      <w:bCs/>
      <w:kern w:val="32"/>
      <w:sz w:val="32"/>
      <w:szCs w:val="32"/>
    </w:rPr>
  </w:style>
  <w:style w:type="paragraph" w:styleId="Kop2">
    <w:name w:val="heading 2"/>
    <w:basedOn w:val="Standaard"/>
    <w:next w:val="Standaard"/>
    <w:link w:val="Kop2Char"/>
    <w:uiPriority w:val="9"/>
    <w:semiHidden/>
    <w:unhideWhenUsed/>
    <w:qFormat/>
    <w:rsid w:val="00162419"/>
    <w:pPr>
      <w:keepNext/>
      <w:spacing w:before="240" w:after="60"/>
      <w:outlineLvl w:val="1"/>
    </w:pPr>
    <w:rPr>
      <w:rFonts w:ascii="Calibri Light" w:eastAsia="Times New Roman" w:hAnsi="Calibri Light"/>
      <w:b/>
      <w:bCs/>
      <w:i/>
      <w:iCs/>
      <w:sz w:val="28"/>
      <w:szCs w:val="28"/>
    </w:rPr>
  </w:style>
  <w:style w:type="paragraph" w:styleId="Kop3">
    <w:name w:val="heading 3"/>
    <w:basedOn w:val="Standaard"/>
    <w:next w:val="Standaard"/>
    <w:link w:val="Kop3Char"/>
    <w:uiPriority w:val="9"/>
    <w:semiHidden/>
    <w:unhideWhenUsed/>
    <w:qFormat/>
    <w:rsid w:val="009D0812"/>
    <w:pPr>
      <w:keepNext/>
      <w:spacing w:before="240" w:after="60"/>
      <w:outlineLvl w:val="2"/>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77F9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77F92"/>
  </w:style>
  <w:style w:type="paragraph" w:styleId="Voettekst">
    <w:name w:val="footer"/>
    <w:basedOn w:val="Standaard"/>
    <w:link w:val="VoettekstChar"/>
    <w:uiPriority w:val="99"/>
    <w:unhideWhenUsed/>
    <w:rsid w:val="00B77F9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77F92"/>
  </w:style>
  <w:style w:type="paragraph" w:styleId="Ballontekst">
    <w:name w:val="Balloon Text"/>
    <w:basedOn w:val="Standaard"/>
    <w:link w:val="BallontekstChar"/>
    <w:uiPriority w:val="99"/>
    <w:semiHidden/>
    <w:unhideWhenUsed/>
    <w:rsid w:val="00B77F92"/>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B77F92"/>
    <w:rPr>
      <w:rFonts w:ascii="Tahoma" w:hAnsi="Tahoma" w:cs="Tahoma"/>
      <w:sz w:val="16"/>
      <w:szCs w:val="16"/>
    </w:rPr>
  </w:style>
  <w:style w:type="paragraph" w:styleId="Lijstalinea">
    <w:name w:val="List Paragraph"/>
    <w:basedOn w:val="Standaard"/>
    <w:uiPriority w:val="34"/>
    <w:qFormat/>
    <w:rsid w:val="00B77F92"/>
    <w:pPr>
      <w:ind w:left="720"/>
      <w:contextualSpacing/>
    </w:pPr>
  </w:style>
  <w:style w:type="character" w:styleId="Hyperlink">
    <w:name w:val="Hyperlink"/>
    <w:uiPriority w:val="99"/>
    <w:unhideWhenUsed/>
    <w:rsid w:val="00321D25"/>
    <w:rPr>
      <w:color w:val="0000FF"/>
      <w:u w:val="single"/>
    </w:rPr>
  </w:style>
  <w:style w:type="paragraph" w:styleId="Documentstructuur">
    <w:name w:val="Document Map"/>
    <w:basedOn w:val="Standaard"/>
    <w:link w:val="DocumentstructuurChar"/>
    <w:uiPriority w:val="99"/>
    <w:semiHidden/>
    <w:unhideWhenUsed/>
    <w:rsid w:val="007267C4"/>
    <w:rPr>
      <w:rFonts w:ascii="Tahoma" w:hAnsi="Tahoma"/>
      <w:sz w:val="16"/>
      <w:szCs w:val="16"/>
      <w:lang w:val="x-none"/>
    </w:rPr>
  </w:style>
  <w:style w:type="character" w:customStyle="1" w:styleId="DocumentstructuurChar">
    <w:name w:val="Documentstructuur Char"/>
    <w:link w:val="Documentstructuur"/>
    <w:uiPriority w:val="99"/>
    <w:semiHidden/>
    <w:rsid w:val="007267C4"/>
    <w:rPr>
      <w:rFonts w:ascii="Tahoma" w:hAnsi="Tahoma" w:cs="Tahoma"/>
      <w:sz w:val="16"/>
      <w:szCs w:val="16"/>
      <w:lang w:eastAsia="en-US"/>
    </w:rPr>
  </w:style>
  <w:style w:type="paragraph" w:styleId="Inhopg1">
    <w:name w:val="toc 1"/>
    <w:basedOn w:val="Standaard"/>
    <w:next w:val="Standaard"/>
    <w:autoRedefine/>
    <w:uiPriority w:val="39"/>
    <w:unhideWhenUsed/>
    <w:rsid w:val="00351632"/>
  </w:style>
  <w:style w:type="character" w:customStyle="1" w:styleId="Kop1Char">
    <w:name w:val="Kop 1 Char"/>
    <w:link w:val="Kop1"/>
    <w:uiPriority w:val="9"/>
    <w:rsid w:val="002033F3"/>
    <w:rPr>
      <w:rFonts w:ascii="Calibri Light" w:eastAsia="Times New Roman" w:hAnsi="Calibri Light" w:cs="Times New Roman"/>
      <w:b/>
      <w:bCs/>
      <w:kern w:val="32"/>
      <w:sz w:val="32"/>
      <w:szCs w:val="32"/>
      <w:lang w:eastAsia="en-US"/>
    </w:rPr>
  </w:style>
  <w:style w:type="paragraph" w:styleId="Kopvaninhoudsopgave">
    <w:name w:val="TOC Heading"/>
    <w:basedOn w:val="Kop1"/>
    <w:next w:val="Standaard"/>
    <w:uiPriority w:val="39"/>
    <w:unhideWhenUsed/>
    <w:qFormat/>
    <w:rsid w:val="002033F3"/>
    <w:pPr>
      <w:keepLines/>
      <w:spacing w:after="0" w:line="259" w:lineRule="auto"/>
      <w:outlineLvl w:val="9"/>
    </w:pPr>
    <w:rPr>
      <w:b w:val="0"/>
      <w:bCs w:val="0"/>
      <w:color w:val="2E74B5"/>
      <w:kern w:val="0"/>
      <w:lang w:eastAsia="nl-NL"/>
    </w:rPr>
  </w:style>
  <w:style w:type="paragraph" w:styleId="Inhopg2">
    <w:name w:val="toc 2"/>
    <w:basedOn w:val="Standaard"/>
    <w:next w:val="Standaard"/>
    <w:autoRedefine/>
    <w:uiPriority w:val="39"/>
    <w:unhideWhenUsed/>
    <w:rsid w:val="002033F3"/>
    <w:pPr>
      <w:tabs>
        <w:tab w:val="right" w:leader="dot" w:pos="9026"/>
      </w:tabs>
      <w:spacing w:after="100" w:line="259" w:lineRule="auto"/>
    </w:pPr>
    <w:rPr>
      <w:rFonts w:eastAsia="Times New Roman"/>
      <w:lang w:eastAsia="nl-NL"/>
    </w:rPr>
  </w:style>
  <w:style w:type="paragraph" w:styleId="Inhopg3">
    <w:name w:val="toc 3"/>
    <w:basedOn w:val="Standaard"/>
    <w:next w:val="Standaard"/>
    <w:autoRedefine/>
    <w:uiPriority w:val="39"/>
    <w:unhideWhenUsed/>
    <w:rsid w:val="002033F3"/>
    <w:pPr>
      <w:spacing w:after="100" w:line="259" w:lineRule="auto"/>
      <w:ind w:left="440"/>
    </w:pPr>
    <w:rPr>
      <w:rFonts w:eastAsia="Times New Roman"/>
      <w:lang w:eastAsia="nl-NL"/>
    </w:rPr>
  </w:style>
  <w:style w:type="character" w:styleId="Zwaar">
    <w:name w:val="Strong"/>
    <w:uiPriority w:val="22"/>
    <w:qFormat/>
    <w:rsid w:val="001F02A4"/>
    <w:rPr>
      <w:b/>
      <w:bCs/>
    </w:rPr>
  </w:style>
  <w:style w:type="character" w:customStyle="1" w:styleId="Kop2Char">
    <w:name w:val="Kop 2 Char"/>
    <w:link w:val="Kop2"/>
    <w:uiPriority w:val="9"/>
    <w:semiHidden/>
    <w:rsid w:val="00162419"/>
    <w:rPr>
      <w:rFonts w:ascii="Calibri Light" w:eastAsia="Times New Roman" w:hAnsi="Calibri Light" w:cs="Times New Roman"/>
      <w:b/>
      <w:bCs/>
      <w:i/>
      <w:iCs/>
      <w:sz w:val="28"/>
      <w:szCs w:val="28"/>
      <w:lang w:eastAsia="en-US"/>
    </w:rPr>
  </w:style>
  <w:style w:type="character" w:customStyle="1" w:styleId="Kop3Char">
    <w:name w:val="Kop 3 Char"/>
    <w:basedOn w:val="Standaardalinea-lettertype"/>
    <w:link w:val="Kop3"/>
    <w:uiPriority w:val="9"/>
    <w:semiHidden/>
    <w:rsid w:val="009D0812"/>
    <w:rPr>
      <w:rFonts w:asciiTheme="majorHAnsi" w:eastAsiaTheme="majorEastAsia" w:hAnsiTheme="majorHAnsi" w:cstheme="majorBidi"/>
      <w:b/>
      <w:bCs/>
      <w:sz w:val="26"/>
      <w:szCs w:val="26"/>
      <w:lang w:eastAsia="en-US"/>
    </w:rPr>
  </w:style>
  <w:style w:type="character" w:styleId="Verwijzingopmerking">
    <w:name w:val="annotation reference"/>
    <w:basedOn w:val="Standaardalinea-lettertype"/>
    <w:uiPriority w:val="99"/>
    <w:semiHidden/>
    <w:unhideWhenUsed/>
    <w:rsid w:val="00777282"/>
    <w:rPr>
      <w:sz w:val="16"/>
      <w:szCs w:val="16"/>
    </w:rPr>
  </w:style>
  <w:style w:type="paragraph" w:styleId="Tekstopmerking">
    <w:name w:val="annotation text"/>
    <w:basedOn w:val="Standaard"/>
    <w:link w:val="TekstopmerkingChar"/>
    <w:uiPriority w:val="99"/>
    <w:semiHidden/>
    <w:unhideWhenUsed/>
    <w:rsid w:val="0077728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77282"/>
    <w:rPr>
      <w:lang w:eastAsia="en-US"/>
    </w:rPr>
  </w:style>
  <w:style w:type="paragraph" w:styleId="Onderwerpvanopmerking">
    <w:name w:val="annotation subject"/>
    <w:basedOn w:val="Tekstopmerking"/>
    <w:next w:val="Tekstopmerking"/>
    <w:link w:val="OnderwerpvanopmerkingChar"/>
    <w:uiPriority w:val="99"/>
    <w:semiHidden/>
    <w:unhideWhenUsed/>
    <w:rsid w:val="00777282"/>
    <w:rPr>
      <w:b/>
      <w:bCs/>
    </w:rPr>
  </w:style>
  <w:style w:type="character" w:customStyle="1" w:styleId="OnderwerpvanopmerkingChar">
    <w:name w:val="Onderwerp van opmerking Char"/>
    <w:basedOn w:val="TekstopmerkingChar"/>
    <w:link w:val="Onderwerpvanopmerking"/>
    <w:uiPriority w:val="99"/>
    <w:semiHidden/>
    <w:rsid w:val="0077728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7598">
      <w:bodyDiv w:val="1"/>
      <w:marLeft w:val="0"/>
      <w:marRight w:val="0"/>
      <w:marTop w:val="0"/>
      <w:marBottom w:val="0"/>
      <w:divBdr>
        <w:top w:val="none" w:sz="0" w:space="0" w:color="auto"/>
        <w:left w:val="none" w:sz="0" w:space="0" w:color="auto"/>
        <w:bottom w:val="none" w:sz="0" w:space="0" w:color="auto"/>
        <w:right w:val="none" w:sz="0" w:space="0" w:color="auto"/>
      </w:divBdr>
    </w:div>
    <w:div w:id="811218082">
      <w:bodyDiv w:val="1"/>
      <w:marLeft w:val="0"/>
      <w:marRight w:val="0"/>
      <w:marTop w:val="0"/>
      <w:marBottom w:val="0"/>
      <w:divBdr>
        <w:top w:val="none" w:sz="0" w:space="0" w:color="auto"/>
        <w:left w:val="none" w:sz="0" w:space="0" w:color="auto"/>
        <w:bottom w:val="none" w:sz="0" w:space="0" w:color="auto"/>
        <w:right w:val="none" w:sz="0" w:space="0" w:color="auto"/>
      </w:divBdr>
    </w:div>
    <w:div w:id="861938984">
      <w:bodyDiv w:val="1"/>
      <w:marLeft w:val="0"/>
      <w:marRight w:val="0"/>
      <w:marTop w:val="0"/>
      <w:marBottom w:val="0"/>
      <w:divBdr>
        <w:top w:val="none" w:sz="0" w:space="0" w:color="auto"/>
        <w:left w:val="none" w:sz="0" w:space="0" w:color="auto"/>
        <w:bottom w:val="none" w:sz="0" w:space="0" w:color="auto"/>
        <w:right w:val="none" w:sz="0" w:space="0" w:color="auto"/>
      </w:divBdr>
    </w:div>
    <w:div w:id="1037583693">
      <w:bodyDiv w:val="1"/>
      <w:marLeft w:val="0"/>
      <w:marRight w:val="0"/>
      <w:marTop w:val="0"/>
      <w:marBottom w:val="0"/>
      <w:divBdr>
        <w:top w:val="none" w:sz="0" w:space="0" w:color="auto"/>
        <w:left w:val="none" w:sz="0" w:space="0" w:color="auto"/>
        <w:bottom w:val="none" w:sz="0" w:space="0" w:color="auto"/>
        <w:right w:val="none" w:sz="0" w:space="0" w:color="auto"/>
      </w:divBdr>
    </w:div>
    <w:div w:id="122895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rabantsheem.nl"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5C8F-FBDE-4B58-9F4B-45D79DDD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6436</Words>
  <Characters>35399</Characters>
  <Application>Microsoft Office Word</Application>
  <DocSecurity>0</DocSecurity>
  <Lines>294</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41752</CharactersWithSpaces>
  <SharedDoc>false</SharedDoc>
  <HLinks>
    <vt:vector size="18" baseType="variant">
      <vt:variant>
        <vt:i4>7471163</vt:i4>
      </vt:variant>
      <vt:variant>
        <vt:i4>15</vt:i4>
      </vt:variant>
      <vt:variant>
        <vt:i4>0</vt:i4>
      </vt:variant>
      <vt:variant>
        <vt:i4>5</vt:i4>
      </vt:variant>
      <vt:variant>
        <vt:lpwstr>http://www.brabantsheem.nl/</vt:lpwstr>
      </vt:variant>
      <vt:variant>
        <vt:lpwstr/>
      </vt:variant>
      <vt:variant>
        <vt:i4>1179699</vt:i4>
      </vt:variant>
      <vt:variant>
        <vt:i4>8</vt:i4>
      </vt:variant>
      <vt:variant>
        <vt:i4>0</vt:i4>
      </vt:variant>
      <vt:variant>
        <vt:i4>5</vt:i4>
      </vt:variant>
      <vt:variant>
        <vt:lpwstr/>
      </vt:variant>
      <vt:variant>
        <vt:lpwstr>_Toc467514121</vt:lpwstr>
      </vt:variant>
      <vt:variant>
        <vt:i4>1179699</vt:i4>
      </vt:variant>
      <vt:variant>
        <vt:i4>2</vt:i4>
      </vt:variant>
      <vt:variant>
        <vt:i4>0</vt:i4>
      </vt:variant>
      <vt:variant>
        <vt:i4>5</vt:i4>
      </vt:variant>
      <vt:variant>
        <vt:lpwstr/>
      </vt:variant>
      <vt:variant>
        <vt:lpwstr>_Toc467514120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dc:creator>
  <cp:keywords/>
  <cp:lastModifiedBy>Tjeu van Ras</cp:lastModifiedBy>
  <cp:revision>3</cp:revision>
  <cp:lastPrinted>2013-08-22T14:08:00Z</cp:lastPrinted>
  <dcterms:created xsi:type="dcterms:W3CDTF">2016-11-23T16:41:00Z</dcterms:created>
  <dcterms:modified xsi:type="dcterms:W3CDTF">2016-11-23T16:53:00Z</dcterms:modified>
</cp:coreProperties>
</file>